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DC6EE" w14:textId="77777777" w:rsidR="007702B6" w:rsidRDefault="007702B6" w:rsidP="005E5452">
      <w:pPr>
        <w:spacing w:after="120"/>
        <w:jc w:val="both"/>
        <w:rPr>
          <w:rFonts w:ascii="Arial" w:hAnsi="Arial" w:cs="Arial"/>
          <w:b/>
          <w:sz w:val="28"/>
          <w:szCs w:val="28"/>
          <w:lang w:val="fr-CH"/>
        </w:rPr>
      </w:pPr>
      <w:r w:rsidRPr="007702B6">
        <w:rPr>
          <w:rFonts w:ascii="Arial" w:hAnsi="Arial" w:cs="Arial"/>
          <w:b/>
          <w:sz w:val="28"/>
          <w:szCs w:val="28"/>
          <w:lang w:val="fr-CH"/>
        </w:rPr>
        <w:t>Réévaluation du parc immobilier (RPI)</w:t>
      </w:r>
    </w:p>
    <w:p w14:paraId="57B73DD0" w14:textId="77777777" w:rsidR="00E0346B" w:rsidRPr="00AB79C7" w:rsidRDefault="00E0346B" w:rsidP="005E5452">
      <w:pPr>
        <w:spacing w:after="120"/>
        <w:jc w:val="both"/>
        <w:rPr>
          <w:rFonts w:ascii="Arial" w:hAnsi="Arial" w:cs="Arial"/>
          <w:b/>
          <w:lang w:val="fr-CH"/>
        </w:rPr>
      </w:pPr>
    </w:p>
    <w:p w14:paraId="4E29E0DD" w14:textId="3568FD95" w:rsidR="007702B6" w:rsidRDefault="008F6BEB" w:rsidP="005E5452">
      <w:pPr>
        <w:spacing w:after="120"/>
        <w:jc w:val="both"/>
        <w:rPr>
          <w:rFonts w:ascii="Arial" w:hAnsi="Arial" w:cs="Arial"/>
          <w:b/>
          <w:sz w:val="28"/>
          <w:szCs w:val="28"/>
          <w:lang w:val="fr-CH"/>
        </w:rPr>
      </w:pPr>
      <w:r w:rsidRPr="00AB79C7">
        <w:rPr>
          <w:rFonts w:ascii="Arial" w:hAnsi="Arial" w:cs="Arial"/>
          <w:b/>
          <w:sz w:val="28"/>
          <w:szCs w:val="28"/>
          <w:lang w:val="fr-CH"/>
        </w:rPr>
        <w:t>Proc</w:t>
      </w:r>
      <w:r w:rsidR="00CA764B">
        <w:rPr>
          <w:rFonts w:ascii="Arial" w:hAnsi="Arial" w:cs="Arial"/>
          <w:b/>
          <w:sz w:val="28"/>
          <w:szCs w:val="28"/>
          <w:lang w:val="fr-CH"/>
        </w:rPr>
        <w:t xml:space="preserve">édure de consultation relative </w:t>
      </w:r>
      <w:r w:rsidR="007702B6">
        <w:rPr>
          <w:rFonts w:ascii="Arial" w:hAnsi="Arial" w:cs="Arial"/>
          <w:b/>
          <w:sz w:val="28"/>
          <w:szCs w:val="28"/>
          <w:lang w:val="fr-CH"/>
        </w:rPr>
        <w:t xml:space="preserve">à l'avant-projet de loi sur l'évaluation fiscale des immeubles (LEFDI) et </w:t>
      </w:r>
      <w:r w:rsidR="00C324E3">
        <w:rPr>
          <w:rFonts w:ascii="Arial" w:hAnsi="Arial" w:cs="Arial"/>
          <w:b/>
          <w:sz w:val="28"/>
          <w:szCs w:val="28"/>
          <w:lang w:val="fr-CH"/>
        </w:rPr>
        <w:t>relative au</w:t>
      </w:r>
      <w:r w:rsidR="007702B6">
        <w:rPr>
          <w:rFonts w:ascii="Arial" w:hAnsi="Arial" w:cs="Arial"/>
          <w:b/>
          <w:sz w:val="28"/>
          <w:szCs w:val="28"/>
          <w:lang w:val="fr-CH"/>
        </w:rPr>
        <w:t xml:space="preserve"> règlement d'application</w:t>
      </w:r>
      <w:r w:rsidR="00C324E3">
        <w:rPr>
          <w:rFonts w:ascii="Arial" w:hAnsi="Arial" w:cs="Arial"/>
          <w:b/>
          <w:sz w:val="28"/>
          <w:szCs w:val="28"/>
          <w:lang w:val="fr-CH"/>
        </w:rPr>
        <w:t xml:space="preserve"> (REFDI)</w:t>
      </w:r>
    </w:p>
    <w:p w14:paraId="7D55E891" w14:textId="77777777" w:rsidR="007702B6" w:rsidRDefault="007702B6" w:rsidP="005E5452">
      <w:pPr>
        <w:jc w:val="both"/>
        <w:rPr>
          <w:rFonts w:ascii="Arial" w:hAnsi="Arial" w:cs="Arial"/>
          <w:b/>
          <w:sz w:val="28"/>
          <w:szCs w:val="28"/>
          <w:lang w:val="fr-CH"/>
        </w:rPr>
      </w:pPr>
    </w:p>
    <w:p w14:paraId="2E948203" w14:textId="41706C9D" w:rsidR="00E0346B" w:rsidRPr="00AB79C7" w:rsidRDefault="008F6BEB" w:rsidP="005E5452">
      <w:pPr>
        <w:jc w:val="both"/>
        <w:rPr>
          <w:rFonts w:ascii="Arial" w:hAnsi="Arial" w:cs="Arial"/>
          <w:b/>
          <w:sz w:val="28"/>
          <w:szCs w:val="28"/>
          <w:lang w:val="fr-CH"/>
        </w:rPr>
      </w:pPr>
      <w:r w:rsidRPr="00AB79C7">
        <w:rPr>
          <w:rFonts w:ascii="Arial" w:hAnsi="Arial" w:cs="Arial"/>
          <w:b/>
          <w:sz w:val="28"/>
          <w:szCs w:val="28"/>
          <w:lang w:val="fr-CH"/>
        </w:rPr>
        <w:t>Questionnaire</w:t>
      </w:r>
    </w:p>
    <w:p w14:paraId="11039AA1" w14:textId="77777777" w:rsidR="00700B13" w:rsidRPr="00AB79C7" w:rsidRDefault="00700B13" w:rsidP="005E5452">
      <w:pPr>
        <w:jc w:val="both"/>
        <w:rPr>
          <w:rFonts w:ascii="Arial" w:hAnsi="Arial" w:cs="Arial"/>
          <w:b/>
          <w:sz w:val="28"/>
          <w:szCs w:val="28"/>
          <w:lang w:val="fr-CH"/>
        </w:rPr>
      </w:pPr>
    </w:p>
    <w:p w14:paraId="26850278" w14:textId="6E63788E" w:rsidR="00096152" w:rsidRPr="00AB79C7" w:rsidRDefault="004916B9" w:rsidP="00A27B58">
      <w:pPr>
        <w:spacing w:before="240" w:after="120"/>
        <w:jc w:val="both"/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t>I</w:t>
      </w:r>
      <w:r w:rsidR="00054D90">
        <w:rPr>
          <w:rFonts w:ascii="Arial" w:hAnsi="Arial" w:cs="Arial"/>
          <w:b/>
          <w:lang w:val="fr-CH"/>
        </w:rPr>
        <w:t xml:space="preserve">. </w:t>
      </w:r>
      <w:r w:rsidR="00CC32CA">
        <w:rPr>
          <w:rFonts w:ascii="Arial" w:hAnsi="Arial" w:cs="Arial"/>
          <w:b/>
          <w:lang w:val="fr-CH"/>
        </w:rPr>
        <w:t>Mesures législatives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0"/>
        <w:gridCol w:w="8214"/>
      </w:tblGrid>
      <w:tr w:rsidR="00E0346B" w:rsidRPr="0040630E" w14:paraId="01A9C2F0" w14:textId="77777777" w:rsidTr="00CC32CA">
        <w:trPr>
          <w:trHeight w:val="737"/>
        </w:trPr>
        <w:tc>
          <w:tcPr>
            <w:tcW w:w="1250" w:type="dxa"/>
          </w:tcPr>
          <w:p w14:paraId="124C72ED" w14:textId="7F4EF0B6" w:rsidR="00E0346B" w:rsidRPr="00AB79C7" w:rsidRDefault="00320DDA" w:rsidP="00684495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lang w:val="fr-CH"/>
              </w:rPr>
            </w:pPr>
            <w:r w:rsidRPr="00AB79C7">
              <w:rPr>
                <w:rFonts w:ascii="Arial" w:hAnsi="Arial" w:cs="Arial"/>
                <w:sz w:val="20"/>
                <w:lang w:val="fr-CH"/>
              </w:rPr>
              <w:t>1.</w:t>
            </w:r>
          </w:p>
        </w:tc>
        <w:tc>
          <w:tcPr>
            <w:tcW w:w="8214" w:type="dxa"/>
            <w:shd w:val="clear" w:color="auto" w:fill="auto"/>
          </w:tcPr>
          <w:p w14:paraId="19E1ACAA" w14:textId="4CC03959" w:rsidR="0061592D" w:rsidRPr="00AB79C7" w:rsidRDefault="00AF2F48" w:rsidP="00684495">
            <w:pPr>
              <w:spacing w:before="120" w:after="120" w:line="240" w:lineRule="auto"/>
              <w:jc w:val="both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 xml:space="preserve">Reconnaissez-vous la nécessité </w:t>
            </w:r>
            <w:r w:rsidR="00CC32CA">
              <w:rPr>
                <w:rFonts w:ascii="Arial" w:hAnsi="Arial" w:cs="Arial"/>
                <w:lang w:val="fr-CH"/>
              </w:rPr>
              <w:t>de prendre des mesures législatives</w:t>
            </w:r>
            <w:r>
              <w:rPr>
                <w:rFonts w:ascii="Arial" w:hAnsi="Arial" w:cs="Arial"/>
                <w:lang w:val="fr-CH"/>
              </w:rPr>
              <w:t xml:space="preserve"> </w:t>
            </w:r>
            <w:r w:rsidR="00CC32CA">
              <w:rPr>
                <w:rFonts w:ascii="Arial" w:hAnsi="Arial" w:cs="Arial"/>
                <w:lang w:val="fr-CH"/>
              </w:rPr>
              <w:t xml:space="preserve">au niveau cantonal </w:t>
            </w:r>
            <w:r w:rsidR="00684495">
              <w:rPr>
                <w:rFonts w:ascii="Arial" w:hAnsi="Arial" w:cs="Arial"/>
                <w:lang w:val="fr-CH"/>
              </w:rPr>
              <w:t>afin que les villas et les PPE soient évalué</w:t>
            </w:r>
            <w:r w:rsidR="00CC32CA">
              <w:rPr>
                <w:rFonts w:ascii="Arial" w:hAnsi="Arial" w:cs="Arial"/>
                <w:lang w:val="fr-CH"/>
              </w:rPr>
              <w:t>e</w:t>
            </w:r>
            <w:r w:rsidR="00684495">
              <w:rPr>
                <w:rFonts w:ascii="Arial" w:hAnsi="Arial" w:cs="Arial"/>
                <w:lang w:val="fr-CH"/>
              </w:rPr>
              <w:t xml:space="preserve">s </w:t>
            </w:r>
            <w:r w:rsidR="00CC32CA">
              <w:rPr>
                <w:rFonts w:ascii="Arial" w:hAnsi="Arial" w:cs="Arial"/>
                <w:lang w:val="fr-CH"/>
              </w:rPr>
              <w:t>comme le prévoit la loi fédérale sur l'harmonisation des impôts directs des cantons et des communes (LHID)</w:t>
            </w:r>
            <w:r>
              <w:rPr>
                <w:rFonts w:ascii="Arial" w:hAnsi="Arial" w:cs="Arial"/>
                <w:lang w:val="fr-CH"/>
              </w:rPr>
              <w:t> ?</w:t>
            </w:r>
          </w:p>
        </w:tc>
      </w:tr>
      <w:tr w:rsidR="00E0346B" w:rsidRPr="007702B6" w14:paraId="4C7AB31B" w14:textId="77777777" w:rsidTr="00CC32CA">
        <w:trPr>
          <w:trHeight w:val="1103"/>
        </w:trPr>
        <w:tc>
          <w:tcPr>
            <w:tcW w:w="1250" w:type="dxa"/>
          </w:tcPr>
          <w:p w14:paraId="1617997C" w14:textId="7828EE17" w:rsidR="00E0346B" w:rsidRPr="00AB79C7" w:rsidRDefault="00956C9B" w:rsidP="00684495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lang w:val="fr-CH"/>
              </w:rPr>
            </w:pPr>
            <w:r w:rsidRPr="00AB79C7">
              <w:rPr>
                <w:rFonts w:ascii="Arial" w:hAnsi="Arial" w:cs="Arial"/>
                <w:sz w:val="20"/>
                <w:lang w:val="fr-CH"/>
              </w:rPr>
              <w:t>Réponse</w:t>
            </w:r>
          </w:p>
        </w:tc>
        <w:tc>
          <w:tcPr>
            <w:tcW w:w="8214" w:type="dxa"/>
          </w:tcPr>
          <w:p w14:paraId="457320EA" w14:textId="1552E2F1" w:rsidR="00684495" w:rsidRDefault="00302D23" w:rsidP="008F6EF3">
            <w:pPr>
              <w:pStyle w:val="Paragraphedeliste"/>
              <w:numPr>
                <w:ilvl w:val="0"/>
                <w:numId w:val="5"/>
              </w:numPr>
              <w:spacing w:before="120" w:after="120" w:line="240" w:lineRule="auto"/>
              <w:contextualSpacing w:val="0"/>
              <w:jc w:val="both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Oui</w:t>
            </w:r>
          </w:p>
          <w:p w14:paraId="2B969FBC" w14:textId="31C355C3" w:rsidR="00302D23" w:rsidRPr="008F6EF3" w:rsidRDefault="00302D23" w:rsidP="008F6EF3">
            <w:pPr>
              <w:pStyle w:val="Paragraphedeliste"/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Non</w:t>
            </w:r>
          </w:p>
        </w:tc>
      </w:tr>
      <w:tr w:rsidR="008F6EF3" w:rsidRPr="007702B6" w14:paraId="5DA9779A" w14:textId="77777777" w:rsidTr="00CC32CA">
        <w:trPr>
          <w:trHeight w:val="1103"/>
        </w:trPr>
        <w:tc>
          <w:tcPr>
            <w:tcW w:w="1250" w:type="dxa"/>
          </w:tcPr>
          <w:p w14:paraId="5D785B54" w14:textId="495E244A" w:rsidR="008F6EF3" w:rsidRPr="00AB79C7" w:rsidRDefault="008F6EF3" w:rsidP="00684495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>Remarques</w:t>
            </w:r>
          </w:p>
        </w:tc>
        <w:tc>
          <w:tcPr>
            <w:tcW w:w="8214" w:type="dxa"/>
          </w:tcPr>
          <w:p w14:paraId="17D5164C" w14:textId="77777777" w:rsidR="008F6EF3" w:rsidRDefault="008F6EF3" w:rsidP="008F6EF3">
            <w:pPr>
              <w:spacing w:before="120" w:after="120" w:line="240" w:lineRule="auto"/>
              <w:jc w:val="both"/>
              <w:rPr>
                <w:rFonts w:ascii="Arial" w:hAnsi="Arial" w:cs="Arial"/>
                <w:lang w:val="fr-CH"/>
              </w:rPr>
            </w:pPr>
          </w:p>
          <w:p w14:paraId="64C51AED" w14:textId="77777777" w:rsidR="00C324E3" w:rsidRDefault="00C324E3" w:rsidP="008F6EF3">
            <w:pPr>
              <w:spacing w:before="120" w:after="120" w:line="240" w:lineRule="auto"/>
              <w:jc w:val="both"/>
              <w:rPr>
                <w:rFonts w:ascii="Arial" w:hAnsi="Arial" w:cs="Arial"/>
                <w:lang w:val="fr-CH"/>
              </w:rPr>
            </w:pPr>
          </w:p>
          <w:p w14:paraId="78A6F493" w14:textId="77777777" w:rsidR="00C324E3" w:rsidRDefault="00C324E3" w:rsidP="008F6EF3">
            <w:pPr>
              <w:spacing w:before="120" w:after="120" w:line="240" w:lineRule="auto"/>
              <w:jc w:val="both"/>
              <w:rPr>
                <w:rFonts w:ascii="Arial" w:hAnsi="Arial" w:cs="Arial"/>
                <w:lang w:val="fr-CH"/>
              </w:rPr>
            </w:pPr>
          </w:p>
          <w:p w14:paraId="6D547F6D" w14:textId="77777777" w:rsidR="00C324E3" w:rsidRPr="008F6EF3" w:rsidRDefault="00C324E3" w:rsidP="008F6EF3">
            <w:pPr>
              <w:spacing w:before="120" w:after="120" w:line="240" w:lineRule="auto"/>
              <w:jc w:val="both"/>
              <w:rPr>
                <w:rFonts w:ascii="Arial" w:hAnsi="Arial" w:cs="Arial"/>
                <w:lang w:val="fr-CH"/>
              </w:rPr>
            </w:pPr>
          </w:p>
        </w:tc>
      </w:tr>
    </w:tbl>
    <w:p w14:paraId="310155C8" w14:textId="2EC65222" w:rsidR="00CC32CA" w:rsidRPr="00AB79C7" w:rsidRDefault="004916B9" w:rsidP="00A27B58">
      <w:pPr>
        <w:spacing w:before="240" w:after="120"/>
        <w:jc w:val="both"/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t>II</w:t>
      </w:r>
      <w:r w:rsidR="00054D90">
        <w:rPr>
          <w:rFonts w:ascii="Arial" w:hAnsi="Arial" w:cs="Arial"/>
          <w:b/>
          <w:lang w:val="fr-CH"/>
        </w:rPr>
        <w:t xml:space="preserve">. </w:t>
      </w:r>
      <w:r w:rsidR="00747700">
        <w:rPr>
          <w:rFonts w:ascii="Arial" w:hAnsi="Arial" w:cs="Arial"/>
          <w:b/>
          <w:lang w:val="fr-CH"/>
        </w:rPr>
        <w:t>Evaluation schématique des villas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0"/>
        <w:gridCol w:w="8214"/>
      </w:tblGrid>
      <w:tr w:rsidR="00CC32CA" w:rsidRPr="00C324E3" w14:paraId="2B22B7A6" w14:textId="77777777" w:rsidTr="00DF2E6C">
        <w:trPr>
          <w:trHeight w:val="737"/>
        </w:trPr>
        <w:tc>
          <w:tcPr>
            <w:tcW w:w="1250" w:type="dxa"/>
          </w:tcPr>
          <w:p w14:paraId="1B44A7CF" w14:textId="515FCFF1" w:rsidR="00CC32CA" w:rsidRPr="00AB79C7" w:rsidRDefault="00747700" w:rsidP="0053204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>2</w:t>
            </w:r>
            <w:r w:rsidR="00CC32CA" w:rsidRPr="00AB79C7">
              <w:rPr>
                <w:rFonts w:ascii="Arial" w:hAnsi="Arial" w:cs="Arial"/>
                <w:sz w:val="20"/>
                <w:lang w:val="fr-CH"/>
              </w:rPr>
              <w:t>.</w:t>
            </w:r>
          </w:p>
        </w:tc>
        <w:tc>
          <w:tcPr>
            <w:tcW w:w="8214" w:type="dxa"/>
            <w:shd w:val="clear" w:color="auto" w:fill="auto"/>
          </w:tcPr>
          <w:p w14:paraId="33E674FC" w14:textId="66A08DC2" w:rsidR="00CC32CA" w:rsidRPr="00AB79C7" w:rsidRDefault="00747700" w:rsidP="00C324E3">
            <w:pPr>
              <w:spacing w:before="120" w:after="120" w:line="240" w:lineRule="auto"/>
              <w:jc w:val="both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Approuvez-vous l</w:t>
            </w:r>
            <w:r w:rsidR="00C324E3">
              <w:rPr>
                <w:rFonts w:ascii="Arial" w:hAnsi="Arial" w:cs="Arial"/>
                <w:lang w:val="fr-CH"/>
              </w:rPr>
              <w:t>e système d</w:t>
            </w:r>
            <w:r>
              <w:rPr>
                <w:rFonts w:ascii="Arial" w:hAnsi="Arial" w:cs="Arial"/>
                <w:lang w:val="fr-CH"/>
              </w:rPr>
              <w:t>'évaluation schématiq</w:t>
            </w:r>
            <w:r w:rsidR="0078308A">
              <w:rPr>
                <w:rFonts w:ascii="Arial" w:hAnsi="Arial" w:cs="Arial"/>
                <w:lang w:val="fr-CH"/>
              </w:rPr>
              <w:t>ue des villas et PPE proposé</w:t>
            </w:r>
            <w:r>
              <w:rPr>
                <w:rFonts w:ascii="Arial" w:hAnsi="Arial" w:cs="Arial"/>
                <w:lang w:val="fr-CH"/>
              </w:rPr>
              <w:t xml:space="preserve"> ? </w:t>
            </w:r>
            <w:r w:rsidR="00DF2E6C">
              <w:rPr>
                <w:rFonts w:ascii="Arial" w:hAnsi="Arial" w:cs="Arial"/>
                <w:lang w:val="fr-CH"/>
              </w:rPr>
              <w:t xml:space="preserve">(art. 5 à 10 </w:t>
            </w:r>
            <w:r>
              <w:rPr>
                <w:rFonts w:ascii="Arial" w:hAnsi="Arial" w:cs="Arial"/>
                <w:lang w:val="fr-CH"/>
              </w:rPr>
              <w:t>LEFDI)</w:t>
            </w:r>
          </w:p>
        </w:tc>
      </w:tr>
      <w:tr w:rsidR="00CC32CA" w:rsidRPr="00054D90" w14:paraId="1BB8876D" w14:textId="77777777" w:rsidTr="00DF2E6C">
        <w:trPr>
          <w:trHeight w:val="1103"/>
        </w:trPr>
        <w:tc>
          <w:tcPr>
            <w:tcW w:w="1250" w:type="dxa"/>
          </w:tcPr>
          <w:p w14:paraId="6DEC1572" w14:textId="77777777" w:rsidR="00CC32CA" w:rsidRPr="00AB79C7" w:rsidRDefault="00CC32CA" w:rsidP="0053204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lang w:val="fr-CH"/>
              </w:rPr>
            </w:pPr>
            <w:r w:rsidRPr="00AB79C7">
              <w:rPr>
                <w:rFonts w:ascii="Arial" w:hAnsi="Arial" w:cs="Arial"/>
                <w:sz w:val="20"/>
                <w:lang w:val="fr-CH"/>
              </w:rPr>
              <w:t>Réponse</w:t>
            </w:r>
          </w:p>
        </w:tc>
        <w:tc>
          <w:tcPr>
            <w:tcW w:w="8214" w:type="dxa"/>
          </w:tcPr>
          <w:p w14:paraId="14FFB4D2" w14:textId="77777777" w:rsidR="00CC32CA" w:rsidRDefault="00CC32CA" w:rsidP="00532047">
            <w:pPr>
              <w:pStyle w:val="Paragraphedeliste"/>
              <w:numPr>
                <w:ilvl w:val="0"/>
                <w:numId w:val="5"/>
              </w:numPr>
              <w:spacing w:before="120" w:after="120" w:line="240" w:lineRule="auto"/>
              <w:contextualSpacing w:val="0"/>
              <w:jc w:val="both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Oui</w:t>
            </w:r>
          </w:p>
          <w:p w14:paraId="30C8A040" w14:textId="77777777" w:rsidR="00CC32CA" w:rsidRPr="008F6EF3" w:rsidRDefault="00CC32CA" w:rsidP="00532047">
            <w:pPr>
              <w:pStyle w:val="Paragraphedeliste"/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Non</w:t>
            </w:r>
          </w:p>
        </w:tc>
      </w:tr>
      <w:tr w:rsidR="00CC32CA" w:rsidRPr="007702B6" w14:paraId="12A29EE5" w14:textId="77777777" w:rsidTr="00DF2E6C">
        <w:trPr>
          <w:trHeight w:val="1103"/>
        </w:trPr>
        <w:tc>
          <w:tcPr>
            <w:tcW w:w="1250" w:type="dxa"/>
          </w:tcPr>
          <w:p w14:paraId="113021B7" w14:textId="77777777" w:rsidR="00CC32CA" w:rsidRPr="00AB79C7" w:rsidRDefault="00CC32CA" w:rsidP="0053204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>Remarques</w:t>
            </w:r>
          </w:p>
        </w:tc>
        <w:tc>
          <w:tcPr>
            <w:tcW w:w="8214" w:type="dxa"/>
          </w:tcPr>
          <w:p w14:paraId="2F16D555" w14:textId="77777777" w:rsidR="00CC32CA" w:rsidRDefault="00CC32CA" w:rsidP="00532047">
            <w:pPr>
              <w:spacing w:before="120" w:after="120" w:line="240" w:lineRule="auto"/>
              <w:jc w:val="both"/>
              <w:rPr>
                <w:rFonts w:ascii="Arial" w:hAnsi="Arial" w:cs="Arial"/>
                <w:lang w:val="fr-CH"/>
              </w:rPr>
            </w:pPr>
          </w:p>
          <w:p w14:paraId="1A02F972" w14:textId="77777777" w:rsidR="00A27B58" w:rsidRDefault="00A27B58" w:rsidP="00532047">
            <w:pPr>
              <w:spacing w:before="120" w:after="120" w:line="240" w:lineRule="auto"/>
              <w:jc w:val="both"/>
              <w:rPr>
                <w:rFonts w:ascii="Arial" w:hAnsi="Arial" w:cs="Arial"/>
                <w:lang w:val="fr-CH"/>
              </w:rPr>
            </w:pPr>
          </w:p>
          <w:p w14:paraId="7F283C8A" w14:textId="77777777" w:rsidR="00A27B58" w:rsidRDefault="00A27B58" w:rsidP="00532047">
            <w:pPr>
              <w:spacing w:before="120" w:after="120" w:line="240" w:lineRule="auto"/>
              <w:jc w:val="both"/>
              <w:rPr>
                <w:rFonts w:ascii="Arial" w:hAnsi="Arial" w:cs="Arial"/>
                <w:lang w:val="fr-CH"/>
              </w:rPr>
            </w:pPr>
          </w:p>
          <w:p w14:paraId="7E8A1709" w14:textId="77777777" w:rsidR="00A27B58" w:rsidRPr="008F6EF3" w:rsidRDefault="00A27B58" w:rsidP="00532047">
            <w:pPr>
              <w:spacing w:before="120" w:after="120" w:line="240" w:lineRule="auto"/>
              <w:jc w:val="both"/>
              <w:rPr>
                <w:rFonts w:ascii="Arial" w:hAnsi="Arial" w:cs="Arial"/>
                <w:lang w:val="fr-CH"/>
              </w:rPr>
            </w:pPr>
          </w:p>
        </w:tc>
      </w:tr>
    </w:tbl>
    <w:p w14:paraId="774A1B7E" w14:textId="685328AF" w:rsidR="00DF2E6C" w:rsidRPr="00AB79C7" w:rsidRDefault="004916B9" w:rsidP="00A27B58">
      <w:pPr>
        <w:spacing w:before="240" w:after="120"/>
        <w:jc w:val="both"/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t>III</w:t>
      </w:r>
      <w:r w:rsidR="00054D90">
        <w:rPr>
          <w:rFonts w:ascii="Arial" w:hAnsi="Arial" w:cs="Arial"/>
          <w:b/>
          <w:lang w:val="fr-CH"/>
        </w:rPr>
        <w:t xml:space="preserve">. </w:t>
      </w:r>
      <w:r w:rsidR="00DF2E6C">
        <w:rPr>
          <w:rFonts w:ascii="Arial" w:hAnsi="Arial" w:cs="Arial"/>
          <w:b/>
          <w:lang w:val="fr-CH"/>
        </w:rPr>
        <w:t>Commission d'experts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0"/>
        <w:gridCol w:w="8214"/>
      </w:tblGrid>
      <w:tr w:rsidR="00DF2E6C" w:rsidRPr="000959DA" w14:paraId="2BA2DEE1" w14:textId="77777777" w:rsidTr="00DF2E6C">
        <w:trPr>
          <w:trHeight w:val="737"/>
        </w:trPr>
        <w:tc>
          <w:tcPr>
            <w:tcW w:w="1250" w:type="dxa"/>
          </w:tcPr>
          <w:p w14:paraId="710DAFD9" w14:textId="69F873D2" w:rsidR="00DF2E6C" w:rsidRPr="00AB79C7" w:rsidRDefault="00DF2E6C" w:rsidP="0053204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>3</w:t>
            </w:r>
            <w:r w:rsidRPr="00AB79C7">
              <w:rPr>
                <w:rFonts w:ascii="Arial" w:hAnsi="Arial" w:cs="Arial"/>
                <w:sz w:val="20"/>
                <w:lang w:val="fr-CH"/>
              </w:rPr>
              <w:t>.</w:t>
            </w:r>
          </w:p>
        </w:tc>
        <w:tc>
          <w:tcPr>
            <w:tcW w:w="8214" w:type="dxa"/>
            <w:shd w:val="clear" w:color="auto" w:fill="auto"/>
          </w:tcPr>
          <w:p w14:paraId="35201A6F" w14:textId="74D29B55" w:rsidR="00DF2E6C" w:rsidRPr="00AB79C7" w:rsidRDefault="00DF2E6C" w:rsidP="00C84DC0">
            <w:pPr>
              <w:spacing w:before="120" w:after="120" w:line="240" w:lineRule="auto"/>
              <w:jc w:val="both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 xml:space="preserve">Approuvez-vous le fait qu'une commission d'experts </w:t>
            </w:r>
            <w:r w:rsidR="0078308A">
              <w:rPr>
                <w:rFonts w:ascii="Arial" w:hAnsi="Arial" w:cs="Arial"/>
                <w:lang w:val="fr-CH"/>
              </w:rPr>
              <w:t>fixe certains paramètres et contrôle le système d</w:t>
            </w:r>
            <w:r>
              <w:rPr>
                <w:rFonts w:ascii="Arial" w:hAnsi="Arial" w:cs="Arial"/>
                <w:lang w:val="fr-CH"/>
              </w:rPr>
              <w:t>'évaluation schématique des villas et PPE</w:t>
            </w:r>
            <w:r w:rsidR="0078308A">
              <w:rPr>
                <w:rFonts w:ascii="Arial" w:hAnsi="Arial" w:cs="Arial"/>
                <w:lang w:val="fr-CH"/>
              </w:rPr>
              <w:t xml:space="preserve"> ? (art. 11 </w:t>
            </w:r>
            <w:r>
              <w:rPr>
                <w:rFonts w:ascii="Arial" w:hAnsi="Arial" w:cs="Arial"/>
                <w:lang w:val="fr-CH"/>
              </w:rPr>
              <w:t>LEFDI)</w:t>
            </w:r>
          </w:p>
        </w:tc>
      </w:tr>
      <w:tr w:rsidR="00DF2E6C" w:rsidRPr="007702B6" w14:paraId="504005B6" w14:textId="77777777" w:rsidTr="00DF2E6C">
        <w:trPr>
          <w:trHeight w:val="1103"/>
        </w:trPr>
        <w:tc>
          <w:tcPr>
            <w:tcW w:w="1250" w:type="dxa"/>
          </w:tcPr>
          <w:p w14:paraId="224D2D50" w14:textId="77777777" w:rsidR="00DF2E6C" w:rsidRPr="00AB79C7" w:rsidRDefault="00DF2E6C" w:rsidP="0053204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lang w:val="fr-CH"/>
              </w:rPr>
            </w:pPr>
            <w:r w:rsidRPr="00AB79C7">
              <w:rPr>
                <w:rFonts w:ascii="Arial" w:hAnsi="Arial" w:cs="Arial"/>
                <w:sz w:val="20"/>
                <w:lang w:val="fr-CH"/>
              </w:rPr>
              <w:lastRenderedPageBreak/>
              <w:t>Réponse</w:t>
            </w:r>
          </w:p>
        </w:tc>
        <w:tc>
          <w:tcPr>
            <w:tcW w:w="8214" w:type="dxa"/>
          </w:tcPr>
          <w:p w14:paraId="05D02C29" w14:textId="77777777" w:rsidR="00DF2E6C" w:rsidRDefault="00DF2E6C" w:rsidP="00532047">
            <w:pPr>
              <w:pStyle w:val="Paragraphedeliste"/>
              <w:numPr>
                <w:ilvl w:val="0"/>
                <w:numId w:val="5"/>
              </w:numPr>
              <w:spacing w:before="120" w:after="120" w:line="240" w:lineRule="auto"/>
              <w:contextualSpacing w:val="0"/>
              <w:jc w:val="both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Oui</w:t>
            </w:r>
          </w:p>
          <w:p w14:paraId="1E3AC90F" w14:textId="77777777" w:rsidR="00DF2E6C" w:rsidRPr="008F6EF3" w:rsidRDefault="00DF2E6C" w:rsidP="00532047">
            <w:pPr>
              <w:pStyle w:val="Paragraphedeliste"/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Non</w:t>
            </w:r>
          </w:p>
        </w:tc>
      </w:tr>
      <w:tr w:rsidR="00DF2E6C" w:rsidRPr="007702B6" w14:paraId="344EE08A" w14:textId="77777777" w:rsidTr="00DF2E6C">
        <w:trPr>
          <w:trHeight w:val="1103"/>
        </w:trPr>
        <w:tc>
          <w:tcPr>
            <w:tcW w:w="1250" w:type="dxa"/>
          </w:tcPr>
          <w:p w14:paraId="4327F8F9" w14:textId="77777777" w:rsidR="00DF2E6C" w:rsidRPr="00AB79C7" w:rsidRDefault="00DF2E6C" w:rsidP="0053204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>Remarques</w:t>
            </w:r>
          </w:p>
        </w:tc>
        <w:tc>
          <w:tcPr>
            <w:tcW w:w="8214" w:type="dxa"/>
          </w:tcPr>
          <w:p w14:paraId="45A767D4" w14:textId="77777777" w:rsidR="00DF2E6C" w:rsidRDefault="00DF2E6C" w:rsidP="00532047">
            <w:pPr>
              <w:spacing w:before="120" w:after="120" w:line="240" w:lineRule="auto"/>
              <w:jc w:val="both"/>
              <w:rPr>
                <w:rFonts w:ascii="Arial" w:hAnsi="Arial" w:cs="Arial"/>
                <w:lang w:val="fr-CH"/>
              </w:rPr>
            </w:pPr>
          </w:p>
          <w:p w14:paraId="424706DC" w14:textId="77777777" w:rsidR="00A27B58" w:rsidRDefault="00A27B58" w:rsidP="00532047">
            <w:pPr>
              <w:spacing w:before="120" w:after="120" w:line="240" w:lineRule="auto"/>
              <w:jc w:val="both"/>
              <w:rPr>
                <w:rFonts w:ascii="Arial" w:hAnsi="Arial" w:cs="Arial"/>
                <w:lang w:val="fr-CH"/>
              </w:rPr>
            </w:pPr>
          </w:p>
          <w:p w14:paraId="39DEED67" w14:textId="77777777" w:rsidR="00A27B58" w:rsidRDefault="00A27B58" w:rsidP="00532047">
            <w:pPr>
              <w:spacing w:before="120" w:after="120" w:line="240" w:lineRule="auto"/>
              <w:jc w:val="both"/>
              <w:rPr>
                <w:rFonts w:ascii="Arial" w:hAnsi="Arial" w:cs="Arial"/>
                <w:lang w:val="fr-CH"/>
              </w:rPr>
            </w:pPr>
          </w:p>
          <w:p w14:paraId="6F874AD6" w14:textId="77777777" w:rsidR="00A27B58" w:rsidRPr="008F6EF3" w:rsidRDefault="00A27B58" w:rsidP="00532047">
            <w:pPr>
              <w:spacing w:before="120" w:after="120" w:line="240" w:lineRule="auto"/>
              <w:jc w:val="both"/>
              <w:rPr>
                <w:rFonts w:ascii="Arial" w:hAnsi="Arial" w:cs="Arial"/>
                <w:lang w:val="fr-CH"/>
              </w:rPr>
            </w:pPr>
          </w:p>
        </w:tc>
      </w:tr>
    </w:tbl>
    <w:p w14:paraId="5AD42AA9" w14:textId="0229FCF8" w:rsidR="00C55A70" w:rsidRPr="00AB79C7" w:rsidRDefault="004916B9" w:rsidP="0026322B">
      <w:pPr>
        <w:spacing w:before="240" w:after="120"/>
        <w:jc w:val="both"/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t>IV</w:t>
      </w:r>
      <w:r w:rsidR="00054D90">
        <w:rPr>
          <w:rFonts w:ascii="Arial" w:hAnsi="Arial" w:cs="Arial"/>
          <w:b/>
          <w:lang w:val="fr-CH"/>
        </w:rPr>
        <w:t xml:space="preserve">. </w:t>
      </w:r>
      <w:r w:rsidR="00C55A70">
        <w:rPr>
          <w:rFonts w:ascii="Arial" w:hAnsi="Arial" w:cs="Arial"/>
          <w:b/>
          <w:lang w:val="fr-CH"/>
        </w:rPr>
        <w:t>Modification de l'impôt sur les bénéfices et gains immobiliers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0"/>
        <w:gridCol w:w="8214"/>
      </w:tblGrid>
      <w:tr w:rsidR="00C55A70" w:rsidRPr="0040630E" w14:paraId="7886A7FC" w14:textId="77777777" w:rsidTr="00AF1824">
        <w:trPr>
          <w:trHeight w:val="737"/>
        </w:trPr>
        <w:tc>
          <w:tcPr>
            <w:tcW w:w="1250" w:type="dxa"/>
          </w:tcPr>
          <w:p w14:paraId="18757408" w14:textId="18E89987" w:rsidR="00C55A70" w:rsidRPr="00AB79C7" w:rsidRDefault="0026322B" w:rsidP="00AF1824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>4</w:t>
            </w:r>
            <w:r w:rsidR="00C55A70" w:rsidRPr="00AB79C7">
              <w:rPr>
                <w:rFonts w:ascii="Arial" w:hAnsi="Arial" w:cs="Arial"/>
                <w:sz w:val="20"/>
                <w:lang w:val="fr-CH"/>
              </w:rPr>
              <w:t>.</w:t>
            </w:r>
          </w:p>
        </w:tc>
        <w:tc>
          <w:tcPr>
            <w:tcW w:w="8214" w:type="dxa"/>
            <w:shd w:val="clear" w:color="auto" w:fill="auto"/>
          </w:tcPr>
          <w:p w14:paraId="6CF11A30" w14:textId="19493198" w:rsidR="00C55A70" w:rsidRPr="00AB79C7" w:rsidRDefault="00C55A70" w:rsidP="00295B0F">
            <w:pPr>
              <w:spacing w:before="120" w:after="120" w:line="240" w:lineRule="auto"/>
              <w:jc w:val="both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Approuvez-vous la modification de l'impôt sur les bénéfices et gains immobiliers</w:t>
            </w:r>
            <w:r w:rsidR="00990037">
              <w:rPr>
                <w:rFonts w:ascii="Arial" w:hAnsi="Arial" w:cs="Arial"/>
                <w:lang w:val="fr-CH"/>
              </w:rPr>
              <w:t xml:space="preserve"> selon laquelle le bénéfice est taxé au taux de 10% lorsque l'immeuble a été détenu pendant 10 ans et plus</w:t>
            </w:r>
            <w:r>
              <w:rPr>
                <w:rFonts w:ascii="Arial" w:hAnsi="Arial" w:cs="Arial"/>
                <w:lang w:val="fr-CH"/>
              </w:rPr>
              <w:t xml:space="preserve"> ? (art. </w:t>
            </w:r>
            <w:r w:rsidR="008A085D">
              <w:rPr>
                <w:rFonts w:ascii="Arial" w:hAnsi="Arial" w:cs="Arial"/>
                <w:lang w:val="fr-CH"/>
              </w:rPr>
              <w:t>2 souligné</w:t>
            </w:r>
            <w:r>
              <w:rPr>
                <w:rFonts w:ascii="Arial" w:hAnsi="Arial" w:cs="Arial"/>
                <w:lang w:val="fr-CH"/>
              </w:rPr>
              <w:t xml:space="preserve"> </w:t>
            </w:r>
            <w:r w:rsidR="008A085D">
              <w:rPr>
                <w:rFonts w:ascii="Arial" w:hAnsi="Arial" w:cs="Arial"/>
                <w:lang w:val="fr-CH"/>
              </w:rPr>
              <w:t>« </w:t>
            </w:r>
            <w:r>
              <w:rPr>
                <w:rFonts w:ascii="Arial" w:hAnsi="Arial" w:cs="Arial"/>
                <w:lang w:val="fr-CH"/>
              </w:rPr>
              <w:t>modification à d'autres lois</w:t>
            </w:r>
            <w:r w:rsidR="008A085D">
              <w:rPr>
                <w:rFonts w:ascii="Arial" w:hAnsi="Arial" w:cs="Arial"/>
                <w:lang w:val="fr-CH"/>
              </w:rPr>
              <w:t> »</w:t>
            </w:r>
            <w:r>
              <w:rPr>
                <w:rFonts w:ascii="Arial" w:hAnsi="Arial" w:cs="Arial"/>
                <w:lang w:val="fr-CH"/>
              </w:rPr>
              <w:t xml:space="preserve">, art. </w:t>
            </w:r>
            <w:r w:rsidR="00295B0F">
              <w:rPr>
                <w:rFonts w:ascii="Arial" w:hAnsi="Arial" w:cs="Arial"/>
                <w:lang w:val="fr-CH"/>
              </w:rPr>
              <w:t>84, alinéa</w:t>
            </w:r>
            <w:r>
              <w:rPr>
                <w:rFonts w:ascii="Arial" w:hAnsi="Arial" w:cs="Arial"/>
                <w:lang w:val="fr-CH"/>
              </w:rPr>
              <w:t xml:space="preserve"> 1</w:t>
            </w:r>
            <w:r w:rsidR="00295B0F">
              <w:rPr>
                <w:rFonts w:ascii="Arial" w:hAnsi="Arial" w:cs="Arial"/>
                <w:lang w:val="fr-CH"/>
              </w:rPr>
              <w:t>, lettre f</w:t>
            </w:r>
            <w:r w:rsidR="004916B9">
              <w:rPr>
                <w:rFonts w:ascii="Arial" w:hAnsi="Arial" w:cs="Arial"/>
                <w:lang w:val="fr-CH"/>
              </w:rPr>
              <w:t>,</w:t>
            </w:r>
            <w:r w:rsidR="00295B0F">
              <w:rPr>
                <w:rFonts w:ascii="Arial" w:hAnsi="Arial" w:cs="Arial"/>
                <w:lang w:val="fr-CH"/>
              </w:rPr>
              <w:t xml:space="preserve"> LCP</w:t>
            </w:r>
            <w:r>
              <w:rPr>
                <w:rFonts w:ascii="Arial" w:hAnsi="Arial" w:cs="Arial"/>
                <w:lang w:val="fr-CH"/>
              </w:rPr>
              <w:t>)</w:t>
            </w:r>
          </w:p>
        </w:tc>
      </w:tr>
      <w:tr w:rsidR="00C55A70" w:rsidRPr="007702B6" w14:paraId="4A9A6915" w14:textId="77777777" w:rsidTr="00AF1824">
        <w:trPr>
          <w:trHeight w:val="1103"/>
        </w:trPr>
        <w:tc>
          <w:tcPr>
            <w:tcW w:w="1250" w:type="dxa"/>
          </w:tcPr>
          <w:p w14:paraId="60E754D3" w14:textId="77777777" w:rsidR="00C55A70" w:rsidRPr="00AB79C7" w:rsidRDefault="00C55A70" w:rsidP="00AF1824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lang w:val="fr-CH"/>
              </w:rPr>
            </w:pPr>
            <w:r w:rsidRPr="00AB79C7">
              <w:rPr>
                <w:rFonts w:ascii="Arial" w:hAnsi="Arial" w:cs="Arial"/>
                <w:sz w:val="20"/>
                <w:lang w:val="fr-CH"/>
              </w:rPr>
              <w:t>Réponse</w:t>
            </w:r>
          </w:p>
        </w:tc>
        <w:tc>
          <w:tcPr>
            <w:tcW w:w="8214" w:type="dxa"/>
          </w:tcPr>
          <w:p w14:paraId="25ADFA3F" w14:textId="77777777" w:rsidR="00C55A70" w:rsidRDefault="00C55A70" w:rsidP="00AF1824">
            <w:pPr>
              <w:pStyle w:val="Paragraphedeliste"/>
              <w:numPr>
                <w:ilvl w:val="0"/>
                <w:numId w:val="5"/>
              </w:numPr>
              <w:spacing w:before="120" w:after="120" w:line="240" w:lineRule="auto"/>
              <w:contextualSpacing w:val="0"/>
              <w:jc w:val="both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Oui</w:t>
            </w:r>
          </w:p>
          <w:p w14:paraId="1E660354" w14:textId="77777777" w:rsidR="00C55A70" w:rsidRPr="008F6EF3" w:rsidRDefault="00C55A70" w:rsidP="00AF1824">
            <w:pPr>
              <w:pStyle w:val="Paragraphedeliste"/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Non</w:t>
            </w:r>
          </w:p>
        </w:tc>
      </w:tr>
      <w:tr w:rsidR="00C55A70" w:rsidRPr="007702B6" w14:paraId="1C6BF1BC" w14:textId="77777777" w:rsidTr="00AF1824">
        <w:trPr>
          <w:trHeight w:val="1103"/>
        </w:trPr>
        <w:tc>
          <w:tcPr>
            <w:tcW w:w="1250" w:type="dxa"/>
          </w:tcPr>
          <w:p w14:paraId="20BE33FB" w14:textId="77777777" w:rsidR="00C55A70" w:rsidRPr="00AB79C7" w:rsidRDefault="00C55A70" w:rsidP="00AF1824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>Remarques</w:t>
            </w:r>
          </w:p>
        </w:tc>
        <w:tc>
          <w:tcPr>
            <w:tcW w:w="8214" w:type="dxa"/>
          </w:tcPr>
          <w:p w14:paraId="3BDCE67F" w14:textId="77777777" w:rsidR="00C55A70" w:rsidRDefault="00C55A70" w:rsidP="00AF1824">
            <w:pPr>
              <w:spacing w:before="120" w:after="120" w:line="240" w:lineRule="auto"/>
              <w:jc w:val="both"/>
              <w:rPr>
                <w:rFonts w:ascii="Arial" w:hAnsi="Arial" w:cs="Arial"/>
                <w:lang w:val="fr-CH"/>
              </w:rPr>
            </w:pPr>
          </w:p>
          <w:p w14:paraId="24836676" w14:textId="77777777" w:rsidR="00C55A70" w:rsidRDefault="00C55A70" w:rsidP="00AF1824">
            <w:pPr>
              <w:spacing w:before="120" w:after="120" w:line="240" w:lineRule="auto"/>
              <w:jc w:val="both"/>
              <w:rPr>
                <w:rFonts w:ascii="Arial" w:hAnsi="Arial" w:cs="Arial"/>
                <w:lang w:val="fr-CH"/>
              </w:rPr>
            </w:pPr>
          </w:p>
          <w:p w14:paraId="5FFE8BEA" w14:textId="77777777" w:rsidR="00C55A70" w:rsidRDefault="00C55A70" w:rsidP="00AF1824">
            <w:pPr>
              <w:spacing w:before="120" w:after="120" w:line="240" w:lineRule="auto"/>
              <w:jc w:val="both"/>
              <w:rPr>
                <w:rFonts w:ascii="Arial" w:hAnsi="Arial" w:cs="Arial"/>
                <w:lang w:val="fr-CH"/>
              </w:rPr>
            </w:pPr>
          </w:p>
          <w:p w14:paraId="434A820C" w14:textId="77777777" w:rsidR="00C55A70" w:rsidRPr="008F6EF3" w:rsidRDefault="00C55A70" w:rsidP="00AF1824">
            <w:pPr>
              <w:spacing w:before="120" w:after="120" w:line="240" w:lineRule="auto"/>
              <w:jc w:val="both"/>
              <w:rPr>
                <w:rFonts w:ascii="Arial" w:hAnsi="Arial" w:cs="Arial"/>
                <w:lang w:val="fr-CH"/>
              </w:rPr>
            </w:pPr>
          </w:p>
        </w:tc>
      </w:tr>
    </w:tbl>
    <w:p w14:paraId="76002ED3" w14:textId="2E56870B" w:rsidR="00DF2E6C" w:rsidRPr="00AB79C7" w:rsidRDefault="004916B9" w:rsidP="00A27B58">
      <w:pPr>
        <w:spacing w:before="240" w:after="120"/>
        <w:jc w:val="both"/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t>V</w:t>
      </w:r>
      <w:r w:rsidR="00054D90">
        <w:rPr>
          <w:rFonts w:ascii="Arial" w:hAnsi="Arial" w:cs="Arial"/>
          <w:b/>
          <w:lang w:val="fr-CH"/>
        </w:rPr>
        <w:t xml:space="preserve">. </w:t>
      </w:r>
      <w:r w:rsidR="00C55A70">
        <w:rPr>
          <w:rFonts w:ascii="Arial" w:hAnsi="Arial" w:cs="Arial"/>
          <w:b/>
          <w:lang w:val="fr-CH"/>
        </w:rPr>
        <w:t>Baisse du barème de l'impôt sur la fortune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0"/>
        <w:gridCol w:w="8214"/>
      </w:tblGrid>
      <w:tr w:rsidR="00DF2E6C" w:rsidRPr="0040630E" w14:paraId="1A0EC808" w14:textId="77777777" w:rsidTr="00501272">
        <w:trPr>
          <w:trHeight w:val="737"/>
        </w:trPr>
        <w:tc>
          <w:tcPr>
            <w:tcW w:w="1250" w:type="dxa"/>
          </w:tcPr>
          <w:p w14:paraId="001158D4" w14:textId="0F03722A" w:rsidR="00DF2E6C" w:rsidRPr="00AB79C7" w:rsidRDefault="0026322B" w:rsidP="0053204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>5</w:t>
            </w:r>
            <w:r w:rsidR="00DF2E6C" w:rsidRPr="00AB79C7">
              <w:rPr>
                <w:rFonts w:ascii="Arial" w:hAnsi="Arial" w:cs="Arial"/>
                <w:sz w:val="20"/>
                <w:lang w:val="fr-CH"/>
              </w:rPr>
              <w:t>.</w:t>
            </w:r>
          </w:p>
        </w:tc>
        <w:tc>
          <w:tcPr>
            <w:tcW w:w="8214" w:type="dxa"/>
            <w:shd w:val="clear" w:color="auto" w:fill="auto"/>
          </w:tcPr>
          <w:p w14:paraId="34898061" w14:textId="280049CB" w:rsidR="00DF2E6C" w:rsidRPr="00AB79C7" w:rsidRDefault="00DF2E6C" w:rsidP="00C55A70">
            <w:pPr>
              <w:spacing w:before="120" w:after="120" w:line="240" w:lineRule="auto"/>
              <w:jc w:val="both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 xml:space="preserve">Approuvez-vous </w:t>
            </w:r>
            <w:r w:rsidR="00C55A70">
              <w:rPr>
                <w:rFonts w:ascii="Arial" w:hAnsi="Arial" w:cs="Arial"/>
                <w:lang w:val="fr-CH"/>
              </w:rPr>
              <w:t>la baisse du barème de l'impôt sur la fortune</w:t>
            </w:r>
            <w:r>
              <w:rPr>
                <w:rFonts w:ascii="Arial" w:hAnsi="Arial" w:cs="Arial"/>
                <w:lang w:val="fr-CH"/>
              </w:rPr>
              <w:t> ? (</w:t>
            </w:r>
            <w:r w:rsidR="008A085D">
              <w:rPr>
                <w:rFonts w:ascii="Arial" w:hAnsi="Arial" w:cs="Arial"/>
                <w:lang w:val="fr-CH"/>
              </w:rPr>
              <w:t>art. 2 souligné « modification à d'autres lois »,</w:t>
            </w:r>
            <w:r w:rsidR="00C55A70">
              <w:rPr>
                <w:rFonts w:ascii="Arial" w:hAnsi="Arial" w:cs="Arial"/>
                <w:lang w:val="fr-CH"/>
              </w:rPr>
              <w:t xml:space="preserve"> art. 59, alinéas 1 et 2</w:t>
            </w:r>
            <w:r w:rsidR="004916B9">
              <w:rPr>
                <w:rFonts w:ascii="Arial" w:hAnsi="Arial" w:cs="Arial"/>
                <w:lang w:val="fr-CH"/>
              </w:rPr>
              <w:t>,</w:t>
            </w:r>
            <w:r w:rsidR="00C55A70">
              <w:rPr>
                <w:rFonts w:ascii="Arial" w:hAnsi="Arial" w:cs="Arial"/>
                <w:lang w:val="fr-CH"/>
              </w:rPr>
              <w:t xml:space="preserve"> LIPP</w:t>
            </w:r>
            <w:r>
              <w:rPr>
                <w:rFonts w:ascii="Arial" w:hAnsi="Arial" w:cs="Arial"/>
                <w:lang w:val="fr-CH"/>
              </w:rPr>
              <w:t>)</w:t>
            </w:r>
          </w:p>
        </w:tc>
      </w:tr>
      <w:tr w:rsidR="00DF2E6C" w:rsidRPr="007702B6" w14:paraId="2FCA0EB9" w14:textId="77777777" w:rsidTr="00501272">
        <w:trPr>
          <w:trHeight w:val="1103"/>
        </w:trPr>
        <w:tc>
          <w:tcPr>
            <w:tcW w:w="1250" w:type="dxa"/>
          </w:tcPr>
          <w:p w14:paraId="441CA443" w14:textId="77777777" w:rsidR="00DF2E6C" w:rsidRPr="00AB79C7" w:rsidRDefault="00DF2E6C" w:rsidP="0053204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lang w:val="fr-CH"/>
              </w:rPr>
            </w:pPr>
            <w:r w:rsidRPr="00AB79C7">
              <w:rPr>
                <w:rFonts w:ascii="Arial" w:hAnsi="Arial" w:cs="Arial"/>
                <w:sz w:val="20"/>
                <w:lang w:val="fr-CH"/>
              </w:rPr>
              <w:t>Réponse</w:t>
            </w:r>
          </w:p>
        </w:tc>
        <w:tc>
          <w:tcPr>
            <w:tcW w:w="8214" w:type="dxa"/>
          </w:tcPr>
          <w:p w14:paraId="19D67183" w14:textId="77777777" w:rsidR="00DF2E6C" w:rsidRDefault="00DF2E6C" w:rsidP="00532047">
            <w:pPr>
              <w:pStyle w:val="Paragraphedeliste"/>
              <w:numPr>
                <w:ilvl w:val="0"/>
                <w:numId w:val="5"/>
              </w:numPr>
              <w:spacing w:before="120" w:after="120" w:line="240" w:lineRule="auto"/>
              <w:contextualSpacing w:val="0"/>
              <w:jc w:val="both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Oui</w:t>
            </w:r>
          </w:p>
          <w:p w14:paraId="52CD79E4" w14:textId="77777777" w:rsidR="00DF2E6C" w:rsidRPr="008F6EF3" w:rsidRDefault="00DF2E6C" w:rsidP="00532047">
            <w:pPr>
              <w:pStyle w:val="Paragraphedeliste"/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Non</w:t>
            </w:r>
          </w:p>
        </w:tc>
      </w:tr>
      <w:tr w:rsidR="00DF2E6C" w:rsidRPr="007702B6" w14:paraId="7AE1BCEA" w14:textId="77777777" w:rsidTr="00501272">
        <w:trPr>
          <w:trHeight w:val="1103"/>
        </w:trPr>
        <w:tc>
          <w:tcPr>
            <w:tcW w:w="1250" w:type="dxa"/>
          </w:tcPr>
          <w:p w14:paraId="75A3A273" w14:textId="77777777" w:rsidR="00DF2E6C" w:rsidRPr="00AB79C7" w:rsidRDefault="00DF2E6C" w:rsidP="0053204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>Remarques</w:t>
            </w:r>
          </w:p>
        </w:tc>
        <w:tc>
          <w:tcPr>
            <w:tcW w:w="8214" w:type="dxa"/>
          </w:tcPr>
          <w:p w14:paraId="623C747E" w14:textId="77777777" w:rsidR="00DF2E6C" w:rsidRDefault="00DF2E6C" w:rsidP="00532047">
            <w:pPr>
              <w:spacing w:before="120" w:after="120" w:line="240" w:lineRule="auto"/>
              <w:jc w:val="both"/>
              <w:rPr>
                <w:rFonts w:ascii="Arial" w:hAnsi="Arial" w:cs="Arial"/>
                <w:lang w:val="fr-CH"/>
              </w:rPr>
            </w:pPr>
          </w:p>
          <w:p w14:paraId="444DF3FE" w14:textId="77777777" w:rsidR="00A27B58" w:rsidRDefault="00A27B58" w:rsidP="00532047">
            <w:pPr>
              <w:spacing w:before="120" w:after="120" w:line="240" w:lineRule="auto"/>
              <w:jc w:val="both"/>
              <w:rPr>
                <w:rFonts w:ascii="Arial" w:hAnsi="Arial" w:cs="Arial"/>
                <w:lang w:val="fr-CH"/>
              </w:rPr>
            </w:pPr>
          </w:p>
          <w:p w14:paraId="7D963887" w14:textId="77777777" w:rsidR="00A27B58" w:rsidRDefault="00A27B58" w:rsidP="00532047">
            <w:pPr>
              <w:spacing w:before="120" w:after="120" w:line="240" w:lineRule="auto"/>
              <w:jc w:val="both"/>
              <w:rPr>
                <w:rFonts w:ascii="Arial" w:hAnsi="Arial" w:cs="Arial"/>
                <w:lang w:val="fr-CH"/>
              </w:rPr>
            </w:pPr>
          </w:p>
          <w:p w14:paraId="219C0E6A" w14:textId="77777777" w:rsidR="00A27B58" w:rsidRPr="008F6EF3" w:rsidRDefault="00A27B58" w:rsidP="00532047">
            <w:pPr>
              <w:spacing w:before="120" w:after="120" w:line="240" w:lineRule="auto"/>
              <w:jc w:val="both"/>
              <w:rPr>
                <w:rFonts w:ascii="Arial" w:hAnsi="Arial" w:cs="Arial"/>
                <w:lang w:val="fr-CH"/>
              </w:rPr>
            </w:pPr>
          </w:p>
        </w:tc>
      </w:tr>
    </w:tbl>
    <w:p w14:paraId="681C1F6E" w14:textId="660A377E" w:rsidR="00054D90" w:rsidRPr="00AB79C7" w:rsidRDefault="0026322B" w:rsidP="00054D90">
      <w:pPr>
        <w:spacing w:before="240" w:after="120"/>
        <w:jc w:val="both"/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t>VI</w:t>
      </w:r>
      <w:r w:rsidR="00054D90">
        <w:rPr>
          <w:rFonts w:ascii="Arial" w:hAnsi="Arial" w:cs="Arial"/>
          <w:b/>
          <w:lang w:val="fr-CH"/>
        </w:rPr>
        <w:t>. Déduction sociale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0"/>
        <w:gridCol w:w="8214"/>
      </w:tblGrid>
      <w:tr w:rsidR="00054D90" w:rsidRPr="0040630E" w14:paraId="13A92F13" w14:textId="77777777" w:rsidTr="00AF1824">
        <w:trPr>
          <w:trHeight w:val="737"/>
        </w:trPr>
        <w:tc>
          <w:tcPr>
            <w:tcW w:w="1250" w:type="dxa"/>
          </w:tcPr>
          <w:p w14:paraId="19EEA7B7" w14:textId="2687BBA0" w:rsidR="00054D90" w:rsidRPr="00AB79C7" w:rsidRDefault="0026322B" w:rsidP="00AF1824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>6</w:t>
            </w:r>
            <w:r w:rsidR="00054D90" w:rsidRPr="00AB79C7">
              <w:rPr>
                <w:rFonts w:ascii="Arial" w:hAnsi="Arial" w:cs="Arial"/>
                <w:sz w:val="20"/>
                <w:lang w:val="fr-CH"/>
              </w:rPr>
              <w:t>.</w:t>
            </w:r>
          </w:p>
        </w:tc>
        <w:tc>
          <w:tcPr>
            <w:tcW w:w="8214" w:type="dxa"/>
            <w:shd w:val="clear" w:color="auto" w:fill="auto"/>
          </w:tcPr>
          <w:p w14:paraId="73A4C868" w14:textId="7A7CD691" w:rsidR="00054D90" w:rsidRPr="00AB79C7" w:rsidRDefault="00054D90" w:rsidP="004916B9">
            <w:pPr>
              <w:spacing w:before="120" w:after="120" w:line="240" w:lineRule="auto"/>
              <w:jc w:val="both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 xml:space="preserve">Approuvez-vous </w:t>
            </w:r>
            <w:r w:rsidR="00990037">
              <w:rPr>
                <w:rFonts w:ascii="Arial" w:hAnsi="Arial" w:cs="Arial"/>
                <w:lang w:val="fr-CH"/>
              </w:rPr>
              <w:t xml:space="preserve">le fait qu'une déduction sociale </w:t>
            </w:r>
            <w:r w:rsidR="004916B9">
              <w:rPr>
                <w:rFonts w:ascii="Arial" w:hAnsi="Arial" w:cs="Arial"/>
                <w:lang w:val="fr-CH"/>
              </w:rPr>
              <w:t>est</w:t>
            </w:r>
            <w:r w:rsidR="00990037">
              <w:rPr>
                <w:rFonts w:ascii="Arial" w:hAnsi="Arial" w:cs="Arial"/>
                <w:lang w:val="fr-CH"/>
              </w:rPr>
              <w:t xml:space="preserve"> accordée </w:t>
            </w:r>
            <w:r w:rsidR="00B2485A">
              <w:rPr>
                <w:rFonts w:ascii="Arial" w:hAnsi="Arial" w:cs="Arial"/>
                <w:lang w:val="fr-CH"/>
              </w:rPr>
              <w:t xml:space="preserve">aux propriétaires de </w:t>
            </w:r>
            <w:r w:rsidR="000E146C">
              <w:rPr>
                <w:rFonts w:ascii="Arial" w:hAnsi="Arial" w:cs="Arial"/>
                <w:lang w:val="fr-CH"/>
              </w:rPr>
              <w:t>de villas</w:t>
            </w:r>
            <w:r w:rsidR="00B2485A">
              <w:rPr>
                <w:rFonts w:ascii="Arial" w:hAnsi="Arial" w:cs="Arial"/>
                <w:lang w:val="fr-CH"/>
              </w:rPr>
              <w:t xml:space="preserve"> </w:t>
            </w:r>
            <w:r w:rsidR="000E146C">
              <w:rPr>
                <w:rFonts w:ascii="Arial" w:hAnsi="Arial" w:cs="Arial"/>
                <w:lang w:val="fr-CH"/>
              </w:rPr>
              <w:t xml:space="preserve">et de </w:t>
            </w:r>
            <w:r w:rsidR="00B2485A">
              <w:rPr>
                <w:rFonts w:ascii="Arial" w:hAnsi="Arial" w:cs="Arial"/>
                <w:lang w:val="fr-CH"/>
              </w:rPr>
              <w:t xml:space="preserve">PPE </w:t>
            </w:r>
            <w:r w:rsidR="000E146C">
              <w:rPr>
                <w:rFonts w:ascii="Arial" w:hAnsi="Arial" w:cs="Arial"/>
                <w:lang w:val="fr-CH"/>
              </w:rPr>
              <w:t>afin d'atténuer l'augmentation de la charge fiscale de leur résidence principale due à la RPI</w:t>
            </w:r>
            <w:r>
              <w:rPr>
                <w:rFonts w:ascii="Arial" w:hAnsi="Arial" w:cs="Arial"/>
                <w:lang w:val="fr-CH"/>
              </w:rPr>
              <w:t xml:space="preserve"> ? (art. 2 souligné « modification à d'autres lois », art. 72, alinéas 15 </w:t>
            </w:r>
            <w:r w:rsidR="00B2485A">
              <w:rPr>
                <w:rFonts w:ascii="Arial" w:hAnsi="Arial" w:cs="Arial"/>
                <w:lang w:val="fr-CH"/>
              </w:rPr>
              <w:t>à 1</w:t>
            </w:r>
            <w:r>
              <w:rPr>
                <w:rFonts w:ascii="Arial" w:hAnsi="Arial" w:cs="Arial"/>
                <w:lang w:val="fr-CH"/>
              </w:rPr>
              <w:t>8, LIPP)</w:t>
            </w:r>
          </w:p>
        </w:tc>
      </w:tr>
      <w:tr w:rsidR="00054D90" w:rsidRPr="007702B6" w14:paraId="7BE8E300" w14:textId="77777777" w:rsidTr="00AF1824">
        <w:trPr>
          <w:trHeight w:val="1103"/>
        </w:trPr>
        <w:tc>
          <w:tcPr>
            <w:tcW w:w="1250" w:type="dxa"/>
          </w:tcPr>
          <w:p w14:paraId="5C7FB7F4" w14:textId="79EE7EA1" w:rsidR="00054D90" w:rsidRPr="00AB79C7" w:rsidRDefault="00054D90" w:rsidP="00AF1824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lang w:val="fr-CH"/>
              </w:rPr>
            </w:pPr>
            <w:r w:rsidRPr="00AB79C7">
              <w:rPr>
                <w:rFonts w:ascii="Arial" w:hAnsi="Arial" w:cs="Arial"/>
                <w:sz w:val="20"/>
                <w:lang w:val="fr-CH"/>
              </w:rPr>
              <w:lastRenderedPageBreak/>
              <w:t>Réponse</w:t>
            </w:r>
          </w:p>
        </w:tc>
        <w:tc>
          <w:tcPr>
            <w:tcW w:w="8214" w:type="dxa"/>
          </w:tcPr>
          <w:p w14:paraId="2AC0F37E" w14:textId="77777777" w:rsidR="00054D90" w:rsidRDefault="00054D90" w:rsidP="00AF1824">
            <w:pPr>
              <w:pStyle w:val="Paragraphedeliste"/>
              <w:numPr>
                <w:ilvl w:val="0"/>
                <w:numId w:val="5"/>
              </w:numPr>
              <w:spacing w:before="120" w:after="120" w:line="240" w:lineRule="auto"/>
              <w:contextualSpacing w:val="0"/>
              <w:jc w:val="both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Oui</w:t>
            </w:r>
          </w:p>
          <w:p w14:paraId="4749F92C" w14:textId="77777777" w:rsidR="00054D90" w:rsidRPr="008F6EF3" w:rsidRDefault="00054D90" w:rsidP="00AF1824">
            <w:pPr>
              <w:pStyle w:val="Paragraphedeliste"/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Non</w:t>
            </w:r>
          </w:p>
        </w:tc>
      </w:tr>
      <w:tr w:rsidR="00054D90" w:rsidRPr="007702B6" w14:paraId="6EC7661F" w14:textId="77777777" w:rsidTr="00AF1824">
        <w:trPr>
          <w:trHeight w:val="1103"/>
        </w:trPr>
        <w:tc>
          <w:tcPr>
            <w:tcW w:w="1250" w:type="dxa"/>
          </w:tcPr>
          <w:p w14:paraId="305964EC" w14:textId="77777777" w:rsidR="00054D90" w:rsidRPr="00AB79C7" w:rsidRDefault="00054D90" w:rsidP="00AF1824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>Remarques</w:t>
            </w:r>
          </w:p>
        </w:tc>
        <w:tc>
          <w:tcPr>
            <w:tcW w:w="8214" w:type="dxa"/>
          </w:tcPr>
          <w:p w14:paraId="70817731" w14:textId="77777777" w:rsidR="00054D90" w:rsidRDefault="00054D90" w:rsidP="00AF1824">
            <w:pPr>
              <w:spacing w:before="120" w:after="120" w:line="240" w:lineRule="auto"/>
              <w:jc w:val="both"/>
              <w:rPr>
                <w:rFonts w:ascii="Arial" w:hAnsi="Arial" w:cs="Arial"/>
                <w:lang w:val="fr-CH"/>
              </w:rPr>
            </w:pPr>
          </w:p>
          <w:p w14:paraId="31C67B41" w14:textId="77777777" w:rsidR="00054D90" w:rsidRDefault="00054D90" w:rsidP="00AF1824">
            <w:pPr>
              <w:spacing w:before="120" w:after="120" w:line="240" w:lineRule="auto"/>
              <w:jc w:val="both"/>
              <w:rPr>
                <w:rFonts w:ascii="Arial" w:hAnsi="Arial" w:cs="Arial"/>
                <w:lang w:val="fr-CH"/>
              </w:rPr>
            </w:pPr>
          </w:p>
          <w:p w14:paraId="2673282F" w14:textId="77777777" w:rsidR="00054D90" w:rsidRDefault="00054D90" w:rsidP="00AF1824">
            <w:pPr>
              <w:spacing w:before="120" w:after="120" w:line="240" w:lineRule="auto"/>
              <w:jc w:val="both"/>
              <w:rPr>
                <w:rFonts w:ascii="Arial" w:hAnsi="Arial" w:cs="Arial"/>
                <w:lang w:val="fr-CH"/>
              </w:rPr>
            </w:pPr>
          </w:p>
          <w:p w14:paraId="2AD95610" w14:textId="77777777" w:rsidR="00054D90" w:rsidRPr="008F6EF3" w:rsidRDefault="00054D90" w:rsidP="00AF1824">
            <w:pPr>
              <w:spacing w:before="120" w:after="120" w:line="240" w:lineRule="auto"/>
              <w:jc w:val="both"/>
              <w:rPr>
                <w:rFonts w:ascii="Arial" w:hAnsi="Arial" w:cs="Arial"/>
                <w:lang w:val="fr-CH"/>
              </w:rPr>
            </w:pPr>
          </w:p>
        </w:tc>
      </w:tr>
    </w:tbl>
    <w:p w14:paraId="02964FC0" w14:textId="29450EF7" w:rsidR="00B2485A" w:rsidRDefault="0026322B" w:rsidP="00501272">
      <w:pPr>
        <w:spacing w:before="240" w:after="120"/>
        <w:jc w:val="both"/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t>VII. Rapport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0"/>
        <w:gridCol w:w="8214"/>
      </w:tblGrid>
      <w:tr w:rsidR="00B2485A" w:rsidRPr="00C55A70" w14:paraId="05191B5B" w14:textId="77777777" w:rsidTr="00AF1824">
        <w:trPr>
          <w:trHeight w:val="737"/>
        </w:trPr>
        <w:tc>
          <w:tcPr>
            <w:tcW w:w="1250" w:type="dxa"/>
          </w:tcPr>
          <w:p w14:paraId="1223025E" w14:textId="5EB6E391" w:rsidR="00B2485A" w:rsidRPr="00AB79C7" w:rsidRDefault="0026322B" w:rsidP="00AF1824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>7</w:t>
            </w:r>
            <w:r w:rsidR="00B2485A" w:rsidRPr="00AB79C7">
              <w:rPr>
                <w:rFonts w:ascii="Arial" w:hAnsi="Arial" w:cs="Arial"/>
                <w:sz w:val="20"/>
                <w:lang w:val="fr-CH"/>
              </w:rPr>
              <w:t>.</w:t>
            </w:r>
          </w:p>
        </w:tc>
        <w:tc>
          <w:tcPr>
            <w:tcW w:w="8214" w:type="dxa"/>
            <w:shd w:val="clear" w:color="auto" w:fill="auto"/>
          </w:tcPr>
          <w:p w14:paraId="641E9A7A" w14:textId="05A0AB41" w:rsidR="00B2485A" w:rsidRPr="00AB79C7" w:rsidRDefault="00B2485A" w:rsidP="0067152C">
            <w:pPr>
              <w:spacing w:before="120" w:after="120" w:line="240" w:lineRule="auto"/>
              <w:jc w:val="both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 xml:space="preserve">Approuvez-vous le fait que </w:t>
            </w:r>
            <w:r w:rsidR="00607E9C">
              <w:rPr>
                <w:rFonts w:ascii="Arial" w:hAnsi="Arial" w:cs="Arial"/>
                <w:lang w:val="fr-CH"/>
              </w:rPr>
              <w:t>le</w:t>
            </w:r>
            <w:r w:rsidR="000E146C">
              <w:rPr>
                <w:rFonts w:ascii="Arial" w:hAnsi="Arial" w:cs="Arial"/>
                <w:lang w:val="fr-CH"/>
              </w:rPr>
              <w:t xml:space="preserve"> Conseil d'Etat présentera au Grand Conseil dans les cinq ans suivant l'entrée en vigueur de la loi un rapport sur la déduction sociale</w:t>
            </w:r>
            <w:r>
              <w:rPr>
                <w:rFonts w:ascii="Arial" w:hAnsi="Arial" w:cs="Arial"/>
                <w:lang w:val="fr-CH"/>
              </w:rPr>
              <w:t> ? (art. 2 souligné « modification à d'autres lois », art. 72</w:t>
            </w:r>
            <w:r w:rsidR="000E146C">
              <w:rPr>
                <w:rFonts w:ascii="Arial" w:hAnsi="Arial" w:cs="Arial"/>
                <w:lang w:val="fr-CH"/>
              </w:rPr>
              <w:t>, alinéa</w:t>
            </w:r>
            <w:r w:rsidR="0067152C">
              <w:rPr>
                <w:rFonts w:ascii="Arial" w:hAnsi="Arial" w:cs="Arial"/>
                <w:lang w:val="fr-CH"/>
              </w:rPr>
              <w:t xml:space="preserve"> 2</w:t>
            </w:r>
            <w:r>
              <w:rPr>
                <w:rFonts w:ascii="Arial" w:hAnsi="Arial" w:cs="Arial"/>
                <w:lang w:val="fr-CH"/>
              </w:rPr>
              <w:t>7, LIPP)</w:t>
            </w:r>
          </w:p>
        </w:tc>
      </w:tr>
      <w:tr w:rsidR="00B2485A" w:rsidRPr="007702B6" w14:paraId="4EDB0698" w14:textId="77777777" w:rsidTr="00AF1824">
        <w:trPr>
          <w:trHeight w:val="1103"/>
        </w:trPr>
        <w:tc>
          <w:tcPr>
            <w:tcW w:w="1250" w:type="dxa"/>
          </w:tcPr>
          <w:p w14:paraId="2F3B2E27" w14:textId="03B9E4AD" w:rsidR="00B2485A" w:rsidRPr="00AB79C7" w:rsidRDefault="00B2485A" w:rsidP="00AF1824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lang w:val="fr-CH"/>
              </w:rPr>
            </w:pPr>
            <w:r w:rsidRPr="00AB79C7">
              <w:rPr>
                <w:rFonts w:ascii="Arial" w:hAnsi="Arial" w:cs="Arial"/>
                <w:sz w:val="20"/>
                <w:lang w:val="fr-CH"/>
              </w:rPr>
              <w:t>Réponse</w:t>
            </w:r>
          </w:p>
        </w:tc>
        <w:tc>
          <w:tcPr>
            <w:tcW w:w="8214" w:type="dxa"/>
          </w:tcPr>
          <w:p w14:paraId="0C665B93" w14:textId="77777777" w:rsidR="00B2485A" w:rsidRDefault="00B2485A" w:rsidP="00AF1824">
            <w:pPr>
              <w:pStyle w:val="Paragraphedeliste"/>
              <w:numPr>
                <w:ilvl w:val="0"/>
                <w:numId w:val="5"/>
              </w:numPr>
              <w:spacing w:before="120" w:after="120" w:line="240" w:lineRule="auto"/>
              <w:contextualSpacing w:val="0"/>
              <w:jc w:val="both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Oui</w:t>
            </w:r>
          </w:p>
          <w:p w14:paraId="4DD3BBDE" w14:textId="77777777" w:rsidR="00B2485A" w:rsidRPr="008F6EF3" w:rsidRDefault="00B2485A" w:rsidP="00AF1824">
            <w:pPr>
              <w:pStyle w:val="Paragraphedeliste"/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Non</w:t>
            </w:r>
          </w:p>
        </w:tc>
      </w:tr>
      <w:tr w:rsidR="00B2485A" w:rsidRPr="007702B6" w14:paraId="3CA8DB3E" w14:textId="77777777" w:rsidTr="00AF1824">
        <w:trPr>
          <w:trHeight w:val="1103"/>
        </w:trPr>
        <w:tc>
          <w:tcPr>
            <w:tcW w:w="1250" w:type="dxa"/>
          </w:tcPr>
          <w:p w14:paraId="4398D1FB" w14:textId="77777777" w:rsidR="00B2485A" w:rsidRPr="00AB79C7" w:rsidRDefault="00B2485A" w:rsidP="00AF1824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>Remarques</w:t>
            </w:r>
          </w:p>
        </w:tc>
        <w:tc>
          <w:tcPr>
            <w:tcW w:w="8214" w:type="dxa"/>
          </w:tcPr>
          <w:p w14:paraId="58BC5F13" w14:textId="77777777" w:rsidR="00B2485A" w:rsidRDefault="00B2485A" w:rsidP="00AF1824">
            <w:pPr>
              <w:spacing w:before="120" w:after="120" w:line="240" w:lineRule="auto"/>
              <w:jc w:val="both"/>
              <w:rPr>
                <w:rFonts w:ascii="Arial" w:hAnsi="Arial" w:cs="Arial"/>
                <w:lang w:val="fr-CH"/>
              </w:rPr>
            </w:pPr>
          </w:p>
          <w:p w14:paraId="4D985463" w14:textId="77777777" w:rsidR="00B2485A" w:rsidRDefault="00B2485A" w:rsidP="00AF1824">
            <w:pPr>
              <w:spacing w:before="120" w:after="120" w:line="240" w:lineRule="auto"/>
              <w:jc w:val="both"/>
              <w:rPr>
                <w:rFonts w:ascii="Arial" w:hAnsi="Arial" w:cs="Arial"/>
                <w:lang w:val="fr-CH"/>
              </w:rPr>
            </w:pPr>
          </w:p>
          <w:p w14:paraId="67EA36CD" w14:textId="77777777" w:rsidR="00B2485A" w:rsidRDefault="00B2485A" w:rsidP="00AF1824">
            <w:pPr>
              <w:spacing w:before="120" w:after="120" w:line="240" w:lineRule="auto"/>
              <w:jc w:val="both"/>
              <w:rPr>
                <w:rFonts w:ascii="Arial" w:hAnsi="Arial" w:cs="Arial"/>
                <w:lang w:val="fr-CH"/>
              </w:rPr>
            </w:pPr>
          </w:p>
          <w:p w14:paraId="1F453256" w14:textId="77777777" w:rsidR="00B2485A" w:rsidRPr="008F6EF3" w:rsidRDefault="00B2485A" w:rsidP="00AF1824">
            <w:pPr>
              <w:spacing w:before="120" w:after="120" w:line="240" w:lineRule="auto"/>
              <w:jc w:val="both"/>
              <w:rPr>
                <w:rFonts w:ascii="Arial" w:hAnsi="Arial" w:cs="Arial"/>
                <w:lang w:val="fr-CH"/>
              </w:rPr>
            </w:pPr>
          </w:p>
        </w:tc>
      </w:tr>
    </w:tbl>
    <w:p w14:paraId="03D5AAE3" w14:textId="76033EAF" w:rsidR="00501272" w:rsidRPr="00AB79C7" w:rsidRDefault="004916B9" w:rsidP="00501272">
      <w:pPr>
        <w:spacing w:before="240" w:after="120"/>
        <w:jc w:val="both"/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t>VIII</w:t>
      </w:r>
      <w:r w:rsidR="00501272" w:rsidRPr="00AB79C7">
        <w:rPr>
          <w:rFonts w:ascii="Arial" w:hAnsi="Arial" w:cs="Arial"/>
          <w:b/>
          <w:lang w:val="fr-CH"/>
        </w:rPr>
        <w:t xml:space="preserve">. </w:t>
      </w:r>
      <w:r w:rsidR="00054D90">
        <w:rPr>
          <w:rFonts w:ascii="Arial" w:hAnsi="Arial" w:cs="Arial"/>
          <w:b/>
          <w:lang w:val="fr-CH"/>
        </w:rPr>
        <w:t>Divers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0"/>
        <w:gridCol w:w="8214"/>
      </w:tblGrid>
      <w:tr w:rsidR="00501272" w:rsidRPr="0040630E" w14:paraId="5ADFB94B" w14:textId="77777777" w:rsidTr="00501272">
        <w:trPr>
          <w:trHeight w:val="737"/>
        </w:trPr>
        <w:tc>
          <w:tcPr>
            <w:tcW w:w="1250" w:type="dxa"/>
          </w:tcPr>
          <w:p w14:paraId="37096F87" w14:textId="512AE122" w:rsidR="00501272" w:rsidRPr="00AB79C7" w:rsidRDefault="0040630E" w:rsidP="00AF1824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>8</w:t>
            </w:r>
            <w:bookmarkStart w:id="0" w:name="_GoBack"/>
            <w:bookmarkEnd w:id="0"/>
            <w:r w:rsidR="00501272" w:rsidRPr="00AB79C7">
              <w:rPr>
                <w:rFonts w:ascii="Arial" w:hAnsi="Arial" w:cs="Arial"/>
                <w:sz w:val="20"/>
                <w:lang w:val="fr-CH"/>
              </w:rPr>
              <w:t>.</w:t>
            </w:r>
          </w:p>
        </w:tc>
        <w:tc>
          <w:tcPr>
            <w:tcW w:w="8214" w:type="dxa"/>
            <w:shd w:val="clear" w:color="auto" w:fill="auto"/>
          </w:tcPr>
          <w:p w14:paraId="00085634" w14:textId="2583856E" w:rsidR="00501272" w:rsidRPr="00AB79C7" w:rsidRDefault="00054D90" w:rsidP="00054D90">
            <w:pPr>
              <w:spacing w:before="120" w:after="120" w:line="240" w:lineRule="auto"/>
              <w:jc w:val="both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Avez-vous d'autres remarques ou commentaires</w:t>
            </w:r>
            <w:r w:rsidR="00501272">
              <w:rPr>
                <w:rFonts w:ascii="Arial" w:hAnsi="Arial" w:cs="Arial"/>
                <w:lang w:val="fr-CH"/>
              </w:rPr>
              <w:t> ?</w:t>
            </w:r>
          </w:p>
        </w:tc>
      </w:tr>
      <w:tr w:rsidR="00501272" w:rsidRPr="00054D90" w14:paraId="36D3B36A" w14:textId="77777777" w:rsidTr="00501272">
        <w:trPr>
          <w:trHeight w:val="1103"/>
        </w:trPr>
        <w:tc>
          <w:tcPr>
            <w:tcW w:w="1250" w:type="dxa"/>
          </w:tcPr>
          <w:p w14:paraId="53D45920" w14:textId="77777777" w:rsidR="00501272" w:rsidRPr="00AB79C7" w:rsidRDefault="00501272" w:rsidP="00AF1824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lang w:val="fr-CH"/>
              </w:rPr>
            </w:pPr>
            <w:r w:rsidRPr="00AB79C7">
              <w:rPr>
                <w:rFonts w:ascii="Arial" w:hAnsi="Arial" w:cs="Arial"/>
                <w:sz w:val="20"/>
                <w:lang w:val="fr-CH"/>
              </w:rPr>
              <w:t>Réponse</w:t>
            </w:r>
          </w:p>
        </w:tc>
        <w:tc>
          <w:tcPr>
            <w:tcW w:w="8214" w:type="dxa"/>
          </w:tcPr>
          <w:p w14:paraId="146BF0CD" w14:textId="77777777" w:rsidR="00501272" w:rsidRDefault="00501272" w:rsidP="00AF1824">
            <w:pPr>
              <w:pStyle w:val="Paragraphedeliste"/>
              <w:numPr>
                <w:ilvl w:val="0"/>
                <w:numId w:val="5"/>
              </w:numPr>
              <w:spacing w:before="120" w:after="120" w:line="240" w:lineRule="auto"/>
              <w:contextualSpacing w:val="0"/>
              <w:jc w:val="both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Oui</w:t>
            </w:r>
          </w:p>
          <w:p w14:paraId="0C01A997" w14:textId="77777777" w:rsidR="00501272" w:rsidRPr="008F6EF3" w:rsidRDefault="00501272" w:rsidP="00AF1824">
            <w:pPr>
              <w:pStyle w:val="Paragraphedeliste"/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Non</w:t>
            </w:r>
          </w:p>
        </w:tc>
      </w:tr>
      <w:tr w:rsidR="00501272" w:rsidRPr="00054D90" w14:paraId="1D6F85C1" w14:textId="77777777" w:rsidTr="00501272">
        <w:trPr>
          <w:trHeight w:val="1103"/>
        </w:trPr>
        <w:tc>
          <w:tcPr>
            <w:tcW w:w="1250" w:type="dxa"/>
          </w:tcPr>
          <w:p w14:paraId="7296ADC4" w14:textId="77777777" w:rsidR="00501272" w:rsidRPr="00AB79C7" w:rsidRDefault="00501272" w:rsidP="00AF1824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>Remarques</w:t>
            </w:r>
          </w:p>
        </w:tc>
        <w:tc>
          <w:tcPr>
            <w:tcW w:w="8214" w:type="dxa"/>
          </w:tcPr>
          <w:p w14:paraId="19952441" w14:textId="77777777" w:rsidR="00501272" w:rsidRDefault="00501272" w:rsidP="00AF1824">
            <w:pPr>
              <w:spacing w:before="120" w:after="120" w:line="240" w:lineRule="auto"/>
              <w:jc w:val="both"/>
              <w:rPr>
                <w:rFonts w:ascii="Arial" w:hAnsi="Arial" w:cs="Arial"/>
                <w:lang w:val="fr-CH"/>
              </w:rPr>
            </w:pPr>
          </w:p>
          <w:p w14:paraId="099C8265" w14:textId="77777777" w:rsidR="00501272" w:rsidRDefault="00501272" w:rsidP="00AF1824">
            <w:pPr>
              <w:spacing w:before="120" w:after="120" w:line="240" w:lineRule="auto"/>
              <w:jc w:val="both"/>
              <w:rPr>
                <w:rFonts w:ascii="Arial" w:hAnsi="Arial" w:cs="Arial"/>
                <w:lang w:val="fr-CH"/>
              </w:rPr>
            </w:pPr>
          </w:p>
          <w:p w14:paraId="544319AF" w14:textId="77777777" w:rsidR="00501272" w:rsidRDefault="00501272" w:rsidP="00AF1824">
            <w:pPr>
              <w:spacing w:before="120" w:after="120" w:line="240" w:lineRule="auto"/>
              <w:jc w:val="both"/>
              <w:rPr>
                <w:rFonts w:ascii="Arial" w:hAnsi="Arial" w:cs="Arial"/>
                <w:lang w:val="fr-CH"/>
              </w:rPr>
            </w:pPr>
          </w:p>
          <w:p w14:paraId="2D3D22DF" w14:textId="77777777" w:rsidR="00501272" w:rsidRPr="008F6EF3" w:rsidRDefault="00501272" w:rsidP="00AF1824">
            <w:pPr>
              <w:spacing w:before="120" w:after="120" w:line="240" w:lineRule="auto"/>
              <w:jc w:val="both"/>
              <w:rPr>
                <w:rFonts w:ascii="Arial" w:hAnsi="Arial" w:cs="Arial"/>
                <w:lang w:val="fr-CH"/>
              </w:rPr>
            </w:pPr>
          </w:p>
        </w:tc>
      </w:tr>
    </w:tbl>
    <w:p w14:paraId="3D68BA61" w14:textId="6773E5D6" w:rsidR="001A5B26" w:rsidRDefault="001A5B26" w:rsidP="005E5452">
      <w:pPr>
        <w:jc w:val="both"/>
        <w:rPr>
          <w:rFonts w:ascii="Arial" w:hAnsi="Arial" w:cs="Arial"/>
          <w:sz w:val="28"/>
          <w:szCs w:val="28"/>
          <w:lang w:val="fr-CH"/>
        </w:rPr>
      </w:pPr>
    </w:p>
    <w:p w14:paraId="7878C29E" w14:textId="2F608097" w:rsidR="009F71AE" w:rsidRPr="003C44A9" w:rsidRDefault="00AF2F48" w:rsidP="00AF2F48">
      <w:pPr>
        <w:tabs>
          <w:tab w:val="right" w:leader="dot" w:pos="9072"/>
        </w:tabs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Lieu, date :  </w:t>
      </w:r>
      <w:r>
        <w:rPr>
          <w:rFonts w:ascii="Arial" w:hAnsi="Arial" w:cs="Arial"/>
          <w:lang w:val="fr-CH"/>
        </w:rPr>
        <w:tab/>
      </w:r>
    </w:p>
    <w:p w14:paraId="4BCF2BDF" w14:textId="285065DC" w:rsidR="009F71AE" w:rsidRPr="009F71AE" w:rsidRDefault="00AF2F48" w:rsidP="00AF2F48">
      <w:pPr>
        <w:tabs>
          <w:tab w:val="right" w:leader="dot" w:pos="9072"/>
        </w:tabs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Association</w:t>
      </w:r>
      <w:r w:rsidR="00C005F5">
        <w:rPr>
          <w:rFonts w:ascii="Arial" w:hAnsi="Arial" w:cs="Arial"/>
          <w:lang w:val="fr-CH"/>
        </w:rPr>
        <w:t xml:space="preserve"> </w:t>
      </w:r>
      <w:r>
        <w:rPr>
          <w:rFonts w:ascii="Arial" w:hAnsi="Arial" w:cs="Arial"/>
          <w:lang w:val="fr-CH"/>
        </w:rPr>
        <w:t xml:space="preserve">/ organisation etc. :  </w:t>
      </w:r>
      <w:r>
        <w:rPr>
          <w:rFonts w:ascii="Arial" w:hAnsi="Arial" w:cs="Arial"/>
          <w:lang w:val="fr-CH"/>
        </w:rPr>
        <w:tab/>
      </w:r>
    </w:p>
    <w:p w14:paraId="674AEA8E" w14:textId="77777777" w:rsidR="009F71AE" w:rsidRPr="003C44A9" w:rsidRDefault="009F71AE" w:rsidP="009F71AE">
      <w:pPr>
        <w:rPr>
          <w:rFonts w:ascii="Arial" w:hAnsi="Arial" w:cs="Arial"/>
          <w:sz w:val="28"/>
          <w:szCs w:val="28"/>
          <w:lang w:val="fr-CH"/>
        </w:rPr>
      </w:pPr>
    </w:p>
    <w:p w14:paraId="64D21F7B" w14:textId="5289853E" w:rsidR="009F71AE" w:rsidRPr="005E5452" w:rsidRDefault="009F71AE" w:rsidP="005E5452">
      <w:pPr>
        <w:jc w:val="both"/>
        <w:rPr>
          <w:rFonts w:ascii="Arial" w:hAnsi="Arial" w:cs="Arial"/>
          <w:sz w:val="28"/>
          <w:szCs w:val="28"/>
          <w:lang w:val="fr-CH"/>
        </w:rPr>
      </w:pPr>
    </w:p>
    <w:sectPr w:rsidR="009F71AE" w:rsidRPr="005E5452"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F335FB" w14:textId="77777777" w:rsidR="00E82B8F" w:rsidRDefault="00E82B8F" w:rsidP="00320DDA">
      <w:pPr>
        <w:spacing w:after="0" w:line="240" w:lineRule="auto"/>
      </w:pPr>
      <w:r>
        <w:separator/>
      </w:r>
    </w:p>
  </w:endnote>
  <w:endnote w:type="continuationSeparator" w:id="0">
    <w:p w14:paraId="7E001166" w14:textId="77777777" w:rsidR="00E82B8F" w:rsidRDefault="00E82B8F" w:rsidP="00320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0040011"/>
      <w:docPartObj>
        <w:docPartGallery w:val="Page Numbers (Bottom of Page)"/>
        <w:docPartUnique/>
      </w:docPartObj>
    </w:sdtPr>
    <w:sdtEndPr/>
    <w:sdtContent>
      <w:p w14:paraId="6C5144A1" w14:textId="65AF8D02" w:rsidR="00320DDA" w:rsidRDefault="00320DDA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30E" w:rsidRPr="0040630E">
          <w:rPr>
            <w:noProof/>
            <w:lang w:val="de-DE"/>
          </w:rPr>
          <w:t>3</w:t>
        </w:r>
        <w:r>
          <w:fldChar w:fldCharType="end"/>
        </w:r>
      </w:p>
    </w:sdtContent>
  </w:sdt>
  <w:p w14:paraId="23378049" w14:textId="77777777" w:rsidR="00320DDA" w:rsidRDefault="00320DD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C72A0E" w14:textId="77777777" w:rsidR="00E82B8F" w:rsidRDefault="00E82B8F" w:rsidP="00320DDA">
      <w:pPr>
        <w:spacing w:after="0" w:line="240" w:lineRule="auto"/>
      </w:pPr>
      <w:r>
        <w:separator/>
      </w:r>
    </w:p>
  </w:footnote>
  <w:footnote w:type="continuationSeparator" w:id="0">
    <w:p w14:paraId="42594958" w14:textId="77777777" w:rsidR="00E82B8F" w:rsidRDefault="00E82B8F" w:rsidP="00320D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03559"/>
    <w:multiLevelType w:val="hybridMultilevel"/>
    <w:tmpl w:val="CAE65CE2"/>
    <w:lvl w:ilvl="0" w:tplc="58DA29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F3BA2"/>
    <w:multiLevelType w:val="hybridMultilevel"/>
    <w:tmpl w:val="46FA406E"/>
    <w:lvl w:ilvl="0" w:tplc="58DA29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303B5"/>
    <w:multiLevelType w:val="hybridMultilevel"/>
    <w:tmpl w:val="FD52FDD8"/>
    <w:lvl w:ilvl="0" w:tplc="58DA29E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25152A4"/>
    <w:multiLevelType w:val="hybridMultilevel"/>
    <w:tmpl w:val="5344B744"/>
    <w:lvl w:ilvl="0" w:tplc="4FECA3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303F75"/>
    <w:multiLevelType w:val="hybridMultilevel"/>
    <w:tmpl w:val="CD8E5A9E"/>
    <w:lvl w:ilvl="0" w:tplc="58DA29E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deu"/>
    <w:docVar w:name="TargetLng" w:val="fra"/>
    <w:docVar w:name="TermBases" w:val="empty"/>
    <w:docVar w:name="TermBaseURL" w:val="empty"/>
    <w:docVar w:name="TextBases" w:val="pdmpwmtrans13.parlmain.admin.ch\Corpus_DE_FR19|pdmpwmtrans13.parlmain.admin.ch\Corpus_DE_FR18|pdmpwmtrans13.parlmain.admin.ch\Corpus_DE_FR17|pdmpwmtrans13.parlmain.admin.ch\Corpus_DE_FR16|pdmpwmtrans13.parlmain.admin.ch\Corpus_DE_FR15|pdmpwmtrans13.parlmain.admin.ch\Corpus_DE_FR14|pdmpwmtrans13.parlmain.admin.ch\Corpus_DE_FR13|pdmpwmtrans13.parlmain.admin.ch\Corpus_DE_FR12|pdmpwmtrans13.parlmain.admin.ch\Corpus_DE_FR11|pdmpwmtrans13.parlmain.admin.ch\Corpus_DE_FR10|pdmpwmtrans13.parlmain.admin.ch\Corpus_DE_FR09|pdmpwmtrans13.parlmain.admin.ch\Corpus_DE_FR08|pdmpwmtrans13.parlmain.admin.ch\Corpus_DE_FR07|pdmpwmtrans13.parlmain.admin.ch\Corpus_DE_FR06|pdmpwmtrans13.parlmain.admin.ch\Corpus DE_FR01-05|pdmpwmtrans13.parlmain.admin.ch\Corpus_fr_de19|pdmpwmtrans13.parlmain.admin.ch\Corpus_fr_de18|pdmpwmtrans13.parlmain.admin.ch\Corpus_fr_de17|pdmpwmtrans13.parlmain.admin.ch\Corpus_fr_de16|pdmpwmtrans13.parlmain.admin.ch\Corpus_fr_de15|pdmpwmtrans13.parlmain.admin.ch\Corpus_fr_de14|pdmpwmtrans13.parlmain.admin.ch\Corpus_fr_de13|pdmpwmtrans13.parlmain.admin.ch\Corpus_fr_de12|pdmpwmtrans13.parlmain.admin.ch\Corpus_fr_de11|pdmpwmtrans13.parlmain.admin.ch\Corpus_fr_de10|pdmpwmtrans13.parlmain.admin.ch\Corpus_fr_de09|pdmpwmtrans13.parlmain.admin.ch\Corpus_fr_de08|pdmpwmtrans13.parlmain.admin.ch\Corpus_fr_de07|pdmpwmtrans13.parlmain.admin.ch\corpus_fr_de06|pdmpwmtrans13.parlmain.admin.ch\corpus_fr-de_version1|pdmpwmtrans13.parlmain.admin.ch\Corpus_Reference_11-01-06|pdmpwmtrans13.parlmain.admin.ch\Textes spéciaux"/>
    <w:docVar w:name="TextBaseURL" w:val="empty"/>
    <w:docVar w:name="UILng" w:val="fr"/>
  </w:docVars>
  <w:rsids>
    <w:rsidRoot w:val="00E0346B"/>
    <w:rsid w:val="00002EF7"/>
    <w:rsid w:val="00027251"/>
    <w:rsid w:val="000458DF"/>
    <w:rsid w:val="00050A30"/>
    <w:rsid w:val="00054D90"/>
    <w:rsid w:val="00062007"/>
    <w:rsid w:val="0008734E"/>
    <w:rsid w:val="00091518"/>
    <w:rsid w:val="000959DA"/>
    <w:rsid w:val="00096152"/>
    <w:rsid w:val="000B281A"/>
    <w:rsid w:val="000C3C8F"/>
    <w:rsid w:val="000E146C"/>
    <w:rsid w:val="000E1784"/>
    <w:rsid w:val="00103CAA"/>
    <w:rsid w:val="00151717"/>
    <w:rsid w:val="00157513"/>
    <w:rsid w:val="0016377A"/>
    <w:rsid w:val="00170C67"/>
    <w:rsid w:val="00185D41"/>
    <w:rsid w:val="001A5B26"/>
    <w:rsid w:val="001E2B8F"/>
    <w:rsid w:val="00200EB0"/>
    <w:rsid w:val="0020738C"/>
    <w:rsid w:val="002500A2"/>
    <w:rsid w:val="0026322B"/>
    <w:rsid w:val="002753E6"/>
    <w:rsid w:val="00277544"/>
    <w:rsid w:val="00284B29"/>
    <w:rsid w:val="00286015"/>
    <w:rsid w:val="00291A77"/>
    <w:rsid w:val="0029426D"/>
    <w:rsid w:val="00295B0F"/>
    <w:rsid w:val="002A59D9"/>
    <w:rsid w:val="00302D23"/>
    <w:rsid w:val="00311878"/>
    <w:rsid w:val="00320DDA"/>
    <w:rsid w:val="003374F7"/>
    <w:rsid w:val="0034395D"/>
    <w:rsid w:val="00361187"/>
    <w:rsid w:val="003624C2"/>
    <w:rsid w:val="0037568D"/>
    <w:rsid w:val="003C256E"/>
    <w:rsid w:val="003C44A9"/>
    <w:rsid w:val="003E358A"/>
    <w:rsid w:val="0040124F"/>
    <w:rsid w:val="004036BF"/>
    <w:rsid w:val="004040BC"/>
    <w:rsid w:val="0040630E"/>
    <w:rsid w:val="00432698"/>
    <w:rsid w:val="00432C2A"/>
    <w:rsid w:val="00454A61"/>
    <w:rsid w:val="00474B01"/>
    <w:rsid w:val="004868DF"/>
    <w:rsid w:val="004916B9"/>
    <w:rsid w:val="004E307E"/>
    <w:rsid w:val="004F3CB2"/>
    <w:rsid w:val="00500CDC"/>
    <w:rsid w:val="00501272"/>
    <w:rsid w:val="005030AB"/>
    <w:rsid w:val="00511BFE"/>
    <w:rsid w:val="0052442A"/>
    <w:rsid w:val="00535CA6"/>
    <w:rsid w:val="00545980"/>
    <w:rsid w:val="00571224"/>
    <w:rsid w:val="00581F80"/>
    <w:rsid w:val="005848D2"/>
    <w:rsid w:val="00594863"/>
    <w:rsid w:val="005A2072"/>
    <w:rsid w:val="005A237F"/>
    <w:rsid w:val="005B1C95"/>
    <w:rsid w:val="005E5452"/>
    <w:rsid w:val="0060642E"/>
    <w:rsid w:val="00607E9C"/>
    <w:rsid w:val="00610315"/>
    <w:rsid w:val="00614533"/>
    <w:rsid w:val="0061592D"/>
    <w:rsid w:val="00624FCC"/>
    <w:rsid w:val="0062749A"/>
    <w:rsid w:val="0063555C"/>
    <w:rsid w:val="00650205"/>
    <w:rsid w:val="00662E0B"/>
    <w:rsid w:val="0067152C"/>
    <w:rsid w:val="00676FCA"/>
    <w:rsid w:val="00680738"/>
    <w:rsid w:val="00684495"/>
    <w:rsid w:val="006B75E7"/>
    <w:rsid w:val="006D0F06"/>
    <w:rsid w:val="00700B13"/>
    <w:rsid w:val="00712DFA"/>
    <w:rsid w:val="00747700"/>
    <w:rsid w:val="00761F26"/>
    <w:rsid w:val="007702B6"/>
    <w:rsid w:val="007702C7"/>
    <w:rsid w:val="0078308A"/>
    <w:rsid w:val="007903B1"/>
    <w:rsid w:val="007A1384"/>
    <w:rsid w:val="007A7BF2"/>
    <w:rsid w:val="007C072D"/>
    <w:rsid w:val="007C10E1"/>
    <w:rsid w:val="007F4A13"/>
    <w:rsid w:val="008A085D"/>
    <w:rsid w:val="008C061E"/>
    <w:rsid w:val="008C0650"/>
    <w:rsid w:val="008C34B0"/>
    <w:rsid w:val="008C4112"/>
    <w:rsid w:val="008D17F6"/>
    <w:rsid w:val="008D6DE6"/>
    <w:rsid w:val="008E3229"/>
    <w:rsid w:val="008F44BE"/>
    <w:rsid w:val="008F617B"/>
    <w:rsid w:val="008F6BEB"/>
    <w:rsid w:val="008F6EF3"/>
    <w:rsid w:val="008F78ED"/>
    <w:rsid w:val="009061F6"/>
    <w:rsid w:val="0092161F"/>
    <w:rsid w:val="00922E9B"/>
    <w:rsid w:val="00926770"/>
    <w:rsid w:val="009301A3"/>
    <w:rsid w:val="00947164"/>
    <w:rsid w:val="00956C9B"/>
    <w:rsid w:val="0097166F"/>
    <w:rsid w:val="00984524"/>
    <w:rsid w:val="00990037"/>
    <w:rsid w:val="00995021"/>
    <w:rsid w:val="009F71AE"/>
    <w:rsid w:val="00A22A8F"/>
    <w:rsid w:val="00A27B58"/>
    <w:rsid w:val="00A349FE"/>
    <w:rsid w:val="00A80AD7"/>
    <w:rsid w:val="00A95CD5"/>
    <w:rsid w:val="00AB0AEA"/>
    <w:rsid w:val="00AB79C7"/>
    <w:rsid w:val="00AC5875"/>
    <w:rsid w:val="00AF2F48"/>
    <w:rsid w:val="00B2485A"/>
    <w:rsid w:val="00B5762B"/>
    <w:rsid w:val="00B91A60"/>
    <w:rsid w:val="00BA402E"/>
    <w:rsid w:val="00BC4544"/>
    <w:rsid w:val="00BD7B4B"/>
    <w:rsid w:val="00BE50F5"/>
    <w:rsid w:val="00C005F5"/>
    <w:rsid w:val="00C0276A"/>
    <w:rsid w:val="00C03C65"/>
    <w:rsid w:val="00C324E3"/>
    <w:rsid w:val="00C33D99"/>
    <w:rsid w:val="00C45835"/>
    <w:rsid w:val="00C515A4"/>
    <w:rsid w:val="00C54417"/>
    <w:rsid w:val="00C55A70"/>
    <w:rsid w:val="00C61034"/>
    <w:rsid w:val="00C84DC0"/>
    <w:rsid w:val="00C944E4"/>
    <w:rsid w:val="00CA24CC"/>
    <w:rsid w:val="00CA764B"/>
    <w:rsid w:val="00CB38AB"/>
    <w:rsid w:val="00CC32CA"/>
    <w:rsid w:val="00CC78F9"/>
    <w:rsid w:val="00D064E4"/>
    <w:rsid w:val="00D11305"/>
    <w:rsid w:val="00D13BFA"/>
    <w:rsid w:val="00D430D3"/>
    <w:rsid w:val="00D44FA4"/>
    <w:rsid w:val="00D83DD5"/>
    <w:rsid w:val="00D87901"/>
    <w:rsid w:val="00DA5BCC"/>
    <w:rsid w:val="00DB3C55"/>
    <w:rsid w:val="00DC5AD5"/>
    <w:rsid w:val="00DC7D03"/>
    <w:rsid w:val="00DF2E6C"/>
    <w:rsid w:val="00E0346B"/>
    <w:rsid w:val="00E0548E"/>
    <w:rsid w:val="00E21017"/>
    <w:rsid w:val="00E3529E"/>
    <w:rsid w:val="00E64F92"/>
    <w:rsid w:val="00E82B8F"/>
    <w:rsid w:val="00EE3783"/>
    <w:rsid w:val="00EE5630"/>
    <w:rsid w:val="00EE7B23"/>
    <w:rsid w:val="00EF1D5B"/>
    <w:rsid w:val="00EF4DCC"/>
    <w:rsid w:val="00F25021"/>
    <w:rsid w:val="00F25596"/>
    <w:rsid w:val="00F40C16"/>
    <w:rsid w:val="00F45427"/>
    <w:rsid w:val="00F83DEB"/>
    <w:rsid w:val="00F845B3"/>
    <w:rsid w:val="00F8732B"/>
    <w:rsid w:val="00F92BB6"/>
    <w:rsid w:val="00FA165D"/>
    <w:rsid w:val="00FA5D25"/>
    <w:rsid w:val="00FF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4BCDB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0346B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6377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6377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6377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6377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6377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3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377A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6D0F06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92161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20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0DDA"/>
  </w:style>
  <w:style w:type="paragraph" w:styleId="Pieddepage">
    <w:name w:val="footer"/>
    <w:basedOn w:val="Normal"/>
    <w:link w:val="PieddepageCar"/>
    <w:uiPriority w:val="99"/>
    <w:unhideWhenUsed/>
    <w:rsid w:val="00320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0D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0346B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6377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6377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6377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6377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6377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3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377A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6D0F06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92161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20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0DDA"/>
  </w:style>
  <w:style w:type="paragraph" w:styleId="Pieddepage">
    <w:name w:val="footer"/>
    <w:basedOn w:val="Normal"/>
    <w:link w:val="PieddepageCar"/>
    <w:uiPriority w:val="99"/>
    <w:unhideWhenUsed/>
    <w:rsid w:val="00320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0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8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arlDocEparl" ma:contentTypeID="0x010100F71585DFDA751D469ADC5A68BF7DD0BA01003D57E686D9500648AE1C090221B571FF" ma:contentTypeVersion="6" ma:contentTypeDescription="Create a new document." ma:contentTypeScope="" ma:versionID="129b94e9aad191042054223a1fc1f747">
  <xsd:schema xmlns:xsd="http://www.w3.org/2001/XMLSchema" xmlns:xs="http://www.w3.org/2001/XMLSchema" xmlns:p="http://schemas.microsoft.com/office/2006/metadata/properties" xmlns:ns2="7f707e96-1f10-4a6c-ae52-3ad34ac89802" targetNamespace="http://schemas.microsoft.com/office/2006/metadata/properties" ma:root="true" ma:fieldsID="d492fc825c1a5ce583fc80015d61eaa6" ns2:_="">
    <xsd:import namespace="7f707e96-1f10-4a6c-ae52-3ad34ac89802"/>
    <xsd:element name="properties">
      <xsd:complexType>
        <xsd:sequence>
          <xsd:element name="documentManagement">
            <xsd:complexType>
              <xsd:all>
                <xsd:element ref="ns2:Teildossier" minOccurs="0"/>
                <xsd:element ref="ns2:Dokumentendatum"/>
                <xsd:element ref="ns2:Klassifizierung" minOccurs="0"/>
                <xsd:element ref="ns2:Dokumententyp"/>
                <xsd:element ref="ns2:Autor"/>
                <xsd:element ref="ns2:Aktenzeichen" minOccurs="0"/>
                <xsd:element ref="ns2:e-parl" minOccurs="0"/>
                <xsd:element ref="ns2:Entklassifizierungsvermer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707e96-1f10-4a6c-ae52-3ad34ac89802" elementFormDefault="qualified">
    <xsd:import namespace="http://schemas.microsoft.com/office/2006/documentManagement/types"/>
    <xsd:import namespace="http://schemas.microsoft.com/office/infopath/2007/PartnerControls"/>
    <xsd:element name="Teildossier" ma:index="5" nillable="true" ma:displayName="Teildossier--Sous-dossier" ma:default="" ma:internalName="Teildossier" ma:readOnly="false">
      <xsd:simpleType>
        <xsd:union memberTypes="dms:Text">
          <xsd:simpleType>
            <xsd:restriction base="dms:Choice">
              <xsd:enumeration value="9Dokumentation--Documentation"/>
              <xsd:enumeration value="Anträge, Fahnen--Propositions, dépliants"/>
              <xsd:enumeration value="Berichte--Rapports"/>
              <xsd:enumeration value="Nicht sitzungsbezogene Unterlagen--Documents non liés à une séance particulière"/>
            </xsd:restriction>
          </xsd:simpleType>
        </xsd:union>
      </xsd:simpleType>
    </xsd:element>
    <xsd:element name="Dokumentendatum" ma:index="6" ma:displayName="Dok.datum--Date du doc." ma:default="[today]" ma:format="DateOnly" ma:internalName="Dokumentendatum" ma:readOnly="false">
      <xsd:simpleType>
        <xsd:restriction base="dms:DateTime"/>
      </xsd:simpleType>
    </xsd:element>
    <xsd:element name="Klassifizierung" ma:index="7" nillable="true" ma:displayName="Klassifizierung--Classification" ma:default="INTERN--INTERNE" ma:internalName="Klassifizierung">
      <xsd:simpleType>
        <xsd:restriction base="dms:Choice">
          <xsd:enumeration value=""/>
          <xsd:enumeration value="INTERN--INTERNE"/>
          <xsd:enumeration value="VERTRAULICH--CONFIDENTIEL"/>
          <xsd:enumeration value="GEHEIM--SECRET"/>
        </xsd:restriction>
      </xsd:simpleType>
    </xsd:element>
    <xsd:element name="Dokumententyp" ma:index="8" ma:displayName="Dokumententyp--Type de document" ma:format="Dropdown" ma:internalName="Dokumententyp">
      <xsd:simpleType>
        <xsd:restriction base="dms:Choice">
          <xsd:enumeration value="Sitzungseinladung--Invitation séance"/>
          <xsd:enumeration value="Protokoll--Procès-verbal"/>
          <xsd:enumeration value="Kommissionsprotokoll--PV-Commission"/>
          <xsd:enumeration value="Korrespondenz--Correspondance"/>
          <xsd:enumeration value="Medienmitteilung--Communiqué de presse"/>
          <xsd:enumeration value="Drehbuch--Scénario"/>
          <xsd:enumeration value="Unterlagen der Bundesverwaltung--Documents émanant de l'admin. fédérale"/>
          <xsd:enumeration value="Unterlagen Dritter--Documents émanant de tiers"/>
          <xsd:enumeration value="Unterlagen der PVK--Documents émanant du CPA"/>
          <xsd:enumeration value="Bericht--Rapport"/>
          <xsd:enumeration value="Arbeitspapier--Document de travail"/>
          <xsd:enumeration value="Dokumentation--Documentation"/>
          <xsd:enumeration value="Dokumentationsverzeichnis--Liste de documents"/>
          <xsd:enumeration value="Antrag--Proposition"/>
          <xsd:enumeration value="Fahne--Dépliant"/>
          <xsd:enumeration value="Vorstoss--Intervention"/>
          <xsd:enumeration value="Fragen, Antworten--Questions, réponses"/>
          <xsd:enumeration value="Stellungnahme--Prise de position"/>
          <xsd:enumeration value="Empfehlung--Recommandation"/>
          <xsd:enumeration value="Präsentation--Présentation"/>
          <xsd:enumeration value="Publikation--Publication"/>
          <xsd:enumeration value="Vertrag--Contrat"/>
          <xsd:enumeration value="Bestellung--Commande"/>
          <xsd:enumeration value="Auftrag--Mandat"/>
          <xsd:enumeration value="Offerte--Soumission"/>
          <xsd:enumeration value="Planung--Planification"/>
          <xsd:enumeration value="Programm--Programme"/>
          <xsd:enumeration value="Botschaft--Message"/>
          <xsd:enumeration value="Rede--Discours"/>
          <xsd:enumeration value="Weisungen--Instructions"/>
          <xsd:enumeration value="Rechnung--Facture"/>
          <xsd:enumeration value="Baupläne--Plans constructions et aménagement"/>
          <xsd:enumeration value="Presseschau--Revue de presse"/>
          <xsd:enumeration value="Tagesordnung--Ordre du jour"/>
          <xsd:enumeration value="Fragestunde--Heure des questions"/>
          <xsd:enumeration value="Rednerliste--Liste des orateurs"/>
          <xsd:enumeration value="Schlussabstimmungstext--Texte pour le vote final"/>
          <xsd:enumeration value="Bericht in Erfüllung des Vorstosses--Rapport en réponse à l'intervention"/>
          <xsd:enumeration value="Vorabpublikation--Prépublication"/>
          <xsd:enumeration value="Vorabpublikation Pa.Iv.--Prépublication iv.pa."/>
          <xsd:enumeration value="Parl. Vorstösse--Interventions parlementaires"/>
          <xsd:enumeration value="Eingereichte Vorstösse--Interventions déposées"/>
        </xsd:restriction>
      </xsd:simpleType>
    </xsd:element>
    <xsd:element name="Autor" ma:index="9" ma:displayName="AutorIn--Auteur" ma:internalName="Autor" ma:readOnly="false">
      <xsd:simpleType>
        <xsd:restriction base="dms:Text"/>
      </xsd:simpleType>
    </xsd:element>
    <xsd:element name="Aktenzeichen" ma:index="10" nillable="true" ma:displayName="Aktenzeichen--Référence" ma:internalName="Aktenzeichen" ma:readOnly="false">
      <xsd:simpleType>
        <xsd:restriction base="dms:Text"/>
      </xsd:simpleType>
    </xsd:element>
    <xsd:element name="e-parl" ma:index="11" nillable="true" ma:displayName="e-parl" ma:internalName="e_x002d_parl" ma:readOnly="false">
      <xsd:simpleType>
        <xsd:restriction base="dms:Boolean"/>
      </xsd:simpleType>
    </xsd:element>
    <xsd:element name="Entklassifizierungsvermerk" ma:index="12" nillable="true" ma:displayName="Entklassifizierungsvermerk--Note de déclassification" ma:internalName="Entklassifizierungsvermerk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axOccurs="1" ma:index="2" ma:displayName="Dokumententitel--Titre du document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entyp xmlns="7f707e96-1f10-4a6c-ae52-3ad34ac89802">Unterlagen der Bundesverwaltung--Documents émanant de l'admin. fédérale</Dokumententyp>
    <Klassifizierung xmlns="7f707e96-1f10-4a6c-ae52-3ad34ac89802" xsi:nil="true"/>
    <Aktenzeichen xmlns="7f707e96-1f10-4a6c-ae52-3ad34ac89802">101-04/09.503n/WAK--CER</Aktenzeichen>
    <Teildossier xmlns="7f707e96-1f10-4a6c-ae52-3ad34ac89802">Vernehmlassung 2/3 2019 (docs finaux)</Teildossier>
    <e-parl xmlns="7f707e96-1f10-4a6c-ae52-3ad34ac89802">false</e-parl>
    <Autor xmlns="7f707e96-1f10-4a6c-ae52-3ad34ac89802">Barbara Dellwo</Autor>
    <Dokumentendatum xmlns="7f707e96-1f10-4a6c-ae52-3ad34ac89802">2020-01-09T23:00:00+00:00</Dokumentendatum>
    <Entklassifizierungsvermerk xmlns="7f707e96-1f10-4a6c-ae52-3ad34ac89802" xsi:nil="true"/>
  </documentManagement>
</p:properties>
</file>

<file path=customXml/item3.xml><?xml version="1.0" encoding="utf-8"?>
<?mso-contentType ?>
<spe:Receivers xmlns:spe="http://schemas.microsoft.com/sharepoint/events">
  <Receiver>
    <Name>e-parl Publishing - ItemAdding</Name>
    <Synchronization>Synchronous</Synchronization>
    <Type>1</Type>
    <SequenceNumber>12101</SequenceNumber>
    <Url/>
    <Assembly>Parl.Dms.2013.Core, Version=1.0.0.0, Culture=neutral, PublicKeyToken=ffce76bc17c21d60</Assembly>
    <Class>Parl.Dms.Core.eparl.ContentTypeEventReceiver</Class>
    <Data/>
    <Filter/>
  </Receiver>
  <Receiver>
    <Name>e-parl Publishing - ItemUpdating</Name>
    <Synchronization>Synchronous</Synchronization>
    <Type>2</Type>
    <SequenceNumber>12102</SequenceNumber>
    <Url/>
    <Assembly>Parl.Dms.2013.Core, Version=1.0.0.0, Culture=neutral, PublicKeyToken=ffce76bc17c21d60</Assembly>
    <Class>Parl.Dms.Core.eparl.ContentTypeEventReceiver</Class>
    <Data/>
    <Filter/>
  </Receiver>
  <Receiver>
    <Name>e-parl Publishing - ItemDeleting</Name>
    <Synchronization>Synchronous</Synchronization>
    <Type>3</Type>
    <SequenceNumber>12103</SequenceNumber>
    <Url/>
    <Assembly>Parl.Dms.2013.Core, Version=1.0.0.0, Culture=neutral, PublicKeyToken=ffce76bc17c21d60</Assembly>
    <Class>Parl.Dms.Core.eparl.ContentTypeEventReceiver</Class>
    <Data/>
    <Filter/>
  </Receiver>
  <Receiver>
    <Name>e-parl Publishing - ItemFileMoving</Name>
    <Synchronization>Synchronous</Synchronization>
    <Type>9</Type>
    <SequenceNumber>12104</SequenceNumber>
    <Url/>
    <Assembly>Parl.Dms.2013.Core, Version=1.0.0.0, Culture=neutral, PublicKeyToken=ffce76bc17c21d60</Assembly>
    <Class>Parl.Dms.Core.eparl.ContentTypeEventReceiver</Class>
    <Data/>
    <Filter/>
  </Receiver>
  <Receiver>
    <Name>e-parl Publishing - ItemCheckingOut</Name>
    <Synchronization>Synchronous</Synchronization>
    <Type>5</Type>
    <SequenceNumber>12105</SequenceNumber>
    <Url/>
    <Assembly>Parl.Dms.2013.Core, Version=1.0.0.0, Culture=neutral, PublicKeyToken=ffce76bc17c21d60</Assembly>
    <Class>Parl.Dms.Core.eparl.ContentTypeEventReceiver</Class>
    <Data/>
    <Filter/>
  </Receiver>
  <Receiver>
    <Name>e-parl Publishing - ItemAdded</Name>
    <Synchronization>Asynchronous</Synchronization>
    <Type>10001</Type>
    <SequenceNumber>12106</SequenceNumber>
    <Url/>
    <Assembly>Parl.Dms.2013.Core, Version=1.0.0.0, Culture=neutral, PublicKeyToken=ffce76bc17c21d60</Assembly>
    <Class>Parl.Dms.Core.eparl.ContentTypeEventReceiver</Class>
    <Data/>
    <Filter/>
  </Receiver>
  <Receiver>
    <Name>e-parl Publishing - ItemUpdated</Name>
    <Synchronization>Asynchronous</Synchronization>
    <Type>10002</Type>
    <SequenceNumber>12107</SequenceNumber>
    <Url/>
    <Assembly>Parl.Dms.2013.Core, Version=1.0.0.0, Culture=neutral, PublicKeyToken=ffce76bc17c21d60</Assembly>
    <Class>Parl.Dms.Core.eparl.ContentTypeEventReceiver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8AE98-AF8F-4FF1-9F7F-B9E0306EBA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707e96-1f10-4a6c-ae52-3ad34ac89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D53E7C-E79C-4B8E-990C-6D63DD3DD612}">
  <ds:schemaRefs>
    <ds:schemaRef ds:uri="7f707e96-1f10-4a6c-ae52-3ad34ac89802"/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9B4E6C6-E668-429E-B086-0FFF558BF1A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A438B72-023B-4D19-AE28-85F31563B67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0FE3725-0980-4DFB-B199-A3B0ED800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D5B06F.dotm</Template>
  <TotalTime>2</TotalTime>
  <Pages>3</Pages>
  <Words>360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Questionnaire pour la consultation</vt:lpstr>
      <vt:lpstr>Fragebogen F</vt:lpstr>
    </vt:vector>
  </TitlesOfParts>
  <Company>Parlamentsdienste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pour la consultation</dc:title>
  <dc:creator>Meier Kathrin PARL INT</dc:creator>
  <cp:lastModifiedBy>Bopp Christophe (DF)</cp:lastModifiedBy>
  <cp:revision>3</cp:revision>
  <cp:lastPrinted>2020-06-18T13:22:00Z</cp:lastPrinted>
  <dcterms:created xsi:type="dcterms:W3CDTF">2020-06-17T09:48:00Z</dcterms:created>
  <dcterms:modified xsi:type="dcterms:W3CDTF">2020-06-18T13:24:00Z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0x010100F71585DFDA751D469ADC5A68BF7DD0BA01003D57E686D9500648AE1C090221B571FF</vt:lpwstr>
  </property>
</Properties>
</file>